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311" w:rsidRDefault="00952311">
      <w:pPr>
        <w:rPr>
          <w:rFonts w:ascii="Arial" w:hAnsi="Arial" w:cs="Arial"/>
          <w:sz w:val="20"/>
        </w:rPr>
      </w:pP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tblPr>
      <w:tblGrid>
        <w:gridCol w:w="1797"/>
        <w:gridCol w:w="6981"/>
      </w:tblGrid>
      <w:tr w:rsidR="00952311">
        <w:trPr>
          <w:tblCellSpacing w:w="20" w:type="dxa"/>
        </w:trPr>
        <w:tc>
          <w:tcPr>
            <w:tcW w:w="1723" w:type="dxa"/>
          </w:tcPr>
          <w:p w:rsidR="00952311" w:rsidRPr="00F90E1D" w:rsidRDefault="00952311">
            <w:pPr>
              <w:rPr>
                <w:rFonts w:ascii="Arial" w:hAnsi="Arial" w:cs="Arial"/>
                <w:b/>
                <w:bCs/>
                <w:color w:val="000000"/>
                <w:sz w:val="18"/>
                <w:szCs w:val="18"/>
              </w:rPr>
            </w:pPr>
            <w:r w:rsidRPr="00F90E1D">
              <w:rPr>
                <w:rFonts w:ascii="Arial" w:hAnsi="Arial" w:cs="Arial"/>
                <w:b/>
                <w:bCs/>
                <w:color w:val="000000"/>
                <w:sz w:val="18"/>
                <w:szCs w:val="18"/>
              </w:rPr>
              <w:t>NOMBRE</w:t>
            </w:r>
            <w:r w:rsidR="00F90E1D" w:rsidRPr="00F90E1D">
              <w:rPr>
                <w:rFonts w:ascii="Arial" w:hAnsi="Arial" w:cs="Arial"/>
                <w:b/>
                <w:bCs/>
                <w:color w:val="000000"/>
                <w:sz w:val="18"/>
                <w:szCs w:val="18"/>
              </w:rPr>
              <w:t xml:space="preserve"> ALUMNO/A</w:t>
            </w:r>
            <w:r w:rsidRPr="00F90E1D">
              <w:rPr>
                <w:rFonts w:ascii="Arial" w:hAnsi="Arial" w:cs="Arial"/>
                <w:b/>
                <w:bCs/>
                <w:color w:val="000000"/>
                <w:sz w:val="18"/>
                <w:szCs w:val="18"/>
              </w:rPr>
              <w:t>:</w:t>
            </w:r>
          </w:p>
        </w:tc>
        <w:tc>
          <w:tcPr>
            <w:tcW w:w="6921" w:type="dxa"/>
          </w:tcPr>
          <w:p w:rsidR="00952311" w:rsidRPr="00F27341" w:rsidRDefault="00952311">
            <w:pPr>
              <w:tabs>
                <w:tab w:val="left" w:pos="3406"/>
              </w:tabs>
              <w:rPr>
                <w:rFonts w:ascii="Arial" w:hAnsi="Arial" w:cs="Arial"/>
                <w:b/>
                <w:bCs/>
                <w:sz w:val="18"/>
                <w:szCs w:val="32"/>
              </w:rPr>
            </w:pPr>
          </w:p>
          <w:p w:rsidR="00952311" w:rsidRPr="00F90E1D" w:rsidRDefault="00F27341">
            <w:pPr>
              <w:tabs>
                <w:tab w:val="left" w:pos="3406"/>
              </w:tabs>
              <w:rPr>
                <w:rFonts w:ascii="Arial" w:hAnsi="Arial" w:cs="Arial"/>
                <w:b/>
                <w:bCs/>
                <w:color w:val="FF0000"/>
                <w:sz w:val="18"/>
                <w:szCs w:val="32"/>
              </w:rPr>
            </w:pPr>
            <w:r w:rsidRPr="00F27341">
              <w:rPr>
                <w:rFonts w:ascii="Arial" w:hAnsi="Arial" w:cs="Arial"/>
                <w:b/>
                <w:bCs/>
                <w:sz w:val="18"/>
                <w:szCs w:val="32"/>
              </w:rPr>
              <w:t>Álvaro Fernández de la Reguera Benítez</w:t>
            </w:r>
            <w:r>
              <w:rPr>
                <w:rFonts w:ascii="Arial" w:hAnsi="Arial" w:cs="Arial"/>
                <w:b/>
                <w:bCs/>
                <w:color w:val="FF0000"/>
                <w:sz w:val="18"/>
                <w:szCs w:val="32"/>
              </w:rPr>
              <w:t xml:space="preserve"> </w:t>
            </w:r>
          </w:p>
        </w:tc>
      </w:tr>
      <w:tr w:rsidR="00F90E1D">
        <w:trPr>
          <w:tblCellSpacing w:w="20" w:type="dxa"/>
        </w:trPr>
        <w:tc>
          <w:tcPr>
            <w:tcW w:w="1723" w:type="dxa"/>
          </w:tcPr>
          <w:p w:rsidR="00F90E1D" w:rsidRPr="00F90E1D" w:rsidRDefault="00F90E1D">
            <w:pPr>
              <w:rPr>
                <w:rFonts w:ascii="Arial" w:hAnsi="Arial" w:cs="Arial"/>
                <w:b/>
                <w:color w:val="000000"/>
                <w:sz w:val="18"/>
                <w:szCs w:val="18"/>
              </w:rPr>
            </w:pPr>
            <w:r w:rsidRPr="00F90E1D">
              <w:rPr>
                <w:rFonts w:ascii="Arial" w:hAnsi="Arial" w:cs="Arial"/>
                <w:b/>
                <w:color w:val="000000"/>
                <w:sz w:val="18"/>
                <w:szCs w:val="18"/>
              </w:rPr>
              <w:t>DNI:</w:t>
            </w:r>
          </w:p>
        </w:tc>
        <w:tc>
          <w:tcPr>
            <w:tcW w:w="6921" w:type="dxa"/>
          </w:tcPr>
          <w:p w:rsidR="00F90E1D" w:rsidRPr="00F90E1D" w:rsidRDefault="00F90E1D" w:rsidP="00D339BD">
            <w:pPr>
              <w:tabs>
                <w:tab w:val="left" w:pos="3406"/>
              </w:tabs>
              <w:rPr>
                <w:rFonts w:ascii="Arial" w:hAnsi="Arial" w:cs="Arial"/>
                <w:b/>
                <w:bCs/>
                <w:color w:val="FF0000"/>
                <w:sz w:val="18"/>
                <w:szCs w:val="32"/>
              </w:rPr>
            </w:pPr>
          </w:p>
          <w:p w:rsidR="00F90E1D" w:rsidRPr="00F27341" w:rsidRDefault="00F27341" w:rsidP="00F27341">
            <w:pPr>
              <w:tabs>
                <w:tab w:val="left" w:pos="3406"/>
              </w:tabs>
              <w:rPr>
                <w:rFonts w:ascii="Arial" w:hAnsi="Arial" w:cs="Arial"/>
                <w:b/>
                <w:bCs/>
                <w:sz w:val="18"/>
                <w:szCs w:val="32"/>
              </w:rPr>
            </w:pPr>
            <w:r w:rsidRPr="00F27341">
              <w:rPr>
                <w:rFonts w:ascii="Arial" w:hAnsi="Arial" w:cs="Arial"/>
                <w:b/>
                <w:bCs/>
                <w:sz w:val="18"/>
                <w:szCs w:val="32"/>
              </w:rPr>
              <w:t>75141832 G</w:t>
            </w:r>
          </w:p>
        </w:tc>
      </w:tr>
      <w:tr w:rsidR="00F90E1D">
        <w:trPr>
          <w:tblCellSpacing w:w="20" w:type="dxa"/>
        </w:trPr>
        <w:tc>
          <w:tcPr>
            <w:tcW w:w="1723" w:type="dxa"/>
          </w:tcPr>
          <w:p w:rsidR="00F90E1D" w:rsidRPr="00F90E1D" w:rsidRDefault="00F90E1D">
            <w:pPr>
              <w:rPr>
                <w:rFonts w:ascii="Arial" w:hAnsi="Arial" w:cs="Arial"/>
                <w:b/>
                <w:color w:val="000000"/>
                <w:sz w:val="18"/>
                <w:szCs w:val="18"/>
              </w:rPr>
            </w:pPr>
            <w:r w:rsidRPr="00F90E1D">
              <w:rPr>
                <w:rFonts w:ascii="Arial" w:hAnsi="Arial" w:cs="Arial"/>
                <w:b/>
                <w:color w:val="000000"/>
                <w:sz w:val="18"/>
                <w:szCs w:val="18"/>
              </w:rPr>
              <w:t>CURSO/ GRUPO</w:t>
            </w:r>
          </w:p>
        </w:tc>
        <w:tc>
          <w:tcPr>
            <w:tcW w:w="6921" w:type="dxa"/>
          </w:tcPr>
          <w:p w:rsidR="00F90E1D" w:rsidRPr="00F90E1D" w:rsidRDefault="00F90E1D" w:rsidP="00D339BD">
            <w:pPr>
              <w:tabs>
                <w:tab w:val="left" w:pos="3406"/>
              </w:tabs>
              <w:rPr>
                <w:rFonts w:ascii="Arial" w:hAnsi="Arial" w:cs="Arial"/>
                <w:b/>
                <w:bCs/>
                <w:color w:val="FF0000"/>
                <w:sz w:val="18"/>
                <w:szCs w:val="32"/>
              </w:rPr>
            </w:pPr>
          </w:p>
          <w:p w:rsidR="00F90E1D" w:rsidRPr="00F27341" w:rsidRDefault="00F27341" w:rsidP="00D339BD">
            <w:pPr>
              <w:tabs>
                <w:tab w:val="left" w:pos="3406"/>
              </w:tabs>
              <w:rPr>
                <w:rFonts w:ascii="Arial" w:hAnsi="Arial" w:cs="Arial"/>
                <w:b/>
                <w:bCs/>
                <w:sz w:val="18"/>
                <w:szCs w:val="32"/>
              </w:rPr>
            </w:pPr>
            <w:r w:rsidRPr="00F27341">
              <w:rPr>
                <w:rFonts w:ascii="Arial" w:hAnsi="Arial" w:cs="Arial"/>
                <w:b/>
                <w:bCs/>
                <w:sz w:val="18"/>
                <w:szCs w:val="32"/>
              </w:rPr>
              <w:t>Primero D</w:t>
            </w:r>
          </w:p>
        </w:tc>
      </w:tr>
      <w:tr w:rsidR="00F90E1D">
        <w:trPr>
          <w:tblCellSpacing w:w="20" w:type="dxa"/>
        </w:trPr>
        <w:tc>
          <w:tcPr>
            <w:tcW w:w="1723" w:type="dxa"/>
          </w:tcPr>
          <w:p w:rsidR="00F90E1D" w:rsidRPr="00F90E1D" w:rsidRDefault="00F90E1D">
            <w:pPr>
              <w:rPr>
                <w:rFonts w:ascii="Arial" w:hAnsi="Arial" w:cs="Arial"/>
                <w:b/>
                <w:color w:val="000000"/>
                <w:sz w:val="18"/>
                <w:szCs w:val="18"/>
              </w:rPr>
            </w:pPr>
            <w:r w:rsidRPr="00F90E1D">
              <w:rPr>
                <w:rFonts w:ascii="Arial" w:hAnsi="Arial" w:cs="Arial"/>
                <w:b/>
                <w:color w:val="000000"/>
                <w:sz w:val="18"/>
                <w:szCs w:val="18"/>
              </w:rPr>
              <w:t>Asignatura:</w:t>
            </w:r>
          </w:p>
        </w:tc>
        <w:tc>
          <w:tcPr>
            <w:tcW w:w="6921" w:type="dxa"/>
          </w:tcPr>
          <w:p w:rsidR="00F90E1D" w:rsidRDefault="00F90E1D">
            <w:pPr>
              <w:tabs>
                <w:tab w:val="left" w:pos="3406"/>
              </w:tabs>
              <w:rPr>
                <w:rFonts w:ascii="Arial" w:hAnsi="Arial" w:cs="Arial"/>
                <w:b/>
                <w:bCs/>
                <w:color w:val="000000"/>
                <w:sz w:val="18"/>
                <w:szCs w:val="32"/>
              </w:rPr>
            </w:pPr>
            <w:r w:rsidRPr="009E049C">
              <w:rPr>
                <w:rFonts w:ascii="Arial" w:hAnsi="Arial" w:cs="Arial"/>
                <w:b/>
                <w:bCs/>
                <w:color w:val="000000"/>
                <w:sz w:val="22"/>
                <w:szCs w:val="22"/>
              </w:rPr>
              <w:t>HISTORIA DE LAS RELACIONES LABORALES</w:t>
            </w:r>
            <w:r w:rsidR="009E049C">
              <w:rPr>
                <w:rFonts w:ascii="Arial" w:hAnsi="Arial" w:cs="Arial"/>
                <w:b/>
                <w:bCs/>
                <w:color w:val="000000"/>
                <w:sz w:val="22"/>
                <w:szCs w:val="22"/>
              </w:rPr>
              <w:t xml:space="preserve"> - </w:t>
            </w:r>
            <w:r w:rsidRPr="009E049C">
              <w:rPr>
                <w:rFonts w:ascii="Arial" w:hAnsi="Arial" w:cs="Arial"/>
                <w:b/>
                <w:bCs/>
                <w:color w:val="000000"/>
                <w:sz w:val="22"/>
                <w:szCs w:val="22"/>
              </w:rPr>
              <w:t>2010/11</w:t>
            </w:r>
          </w:p>
        </w:tc>
      </w:tr>
      <w:tr w:rsidR="00F90E1D">
        <w:trPr>
          <w:tblCellSpacing w:w="20" w:type="dxa"/>
        </w:trPr>
        <w:tc>
          <w:tcPr>
            <w:tcW w:w="1723" w:type="dxa"/>
          </w:tcPr>
          <w:p w:rsidR="00F90E1D" w:rsidRPr="00F90E1D" w:rsidRDefault="00F90E1D">
            <w:pPr>
              <w:pStyle w:val="Ttulo3"/>
              <w:rPr>
                <w:sz w:val="18"/>
                <w:szCs w:val="18"/>
              </w:rPr>
            </w:pPr>
            <w:r w:rsidRPr="00F90E1D">
              <w:rPr>
                <w:sz w:val="18"/>
                <w:szCs w:val="18"/>
              </w:rPr>
              <w:t>TEMA:</w:t>
            </w:r>
          </w:p>
        </w:tc>
        <w:tc>
          <w:tcPr>
            <w:tcW w:w="6921" w:type="dxa"/>
          </w:tcPr>
          <w:p w:rsidR="00F90E1D" w:rsidRDefault="00D05D7B">
            <w:pPr>
              <w:rPr>
                <w:rFonts w:ascii="Arial" w:hAnsi="Arial" w:cs="Arial"/>
                <w:b/>
                <w:bCs/>
                <w:sz w:val="22"/>
              </w:rPr>
            </w:pPr>
            <w:r>
              <w:rPr>
                <w:rFonts w:ascii="Arial" w:hAnsi="Arial" w:cs="Arial"/>
                <w:b/>
                <w:bCs/>
                <w:sz w:val="22"/>
              </w:rPr>
              <w:t xml:space="preserve">PRÁCTICAS TEMA </w:t>
            </w:r>
            <w:r w:rsidR="00186625">
              <w:rPr>
                <w:rFonts w:ascii="Arial" w:hAnsi="Arial" w:cs="Arial"/>
                <w:b/>
                <w:bCs/>
                <w:sz w:val="22"/>
              </w:rPr>
              <w:t>4 (textos a comentar)</w:t>
            </w:r>
          </w:p>
        </w:tc>
      </w:tr>
      <w:tr w:rsidR="00F90E1D">
        <w:trPr>
          <w:tblCellSpacing w:w="20" w:type="dxa"/>
        </w:trPr>
        <w:tc>
          <w:tcPr>
            <w:tcW w:w="1723" w:type="dxa"/>
          </w:tcPr>
          <w:p w:rsidR="00F90E1D" w:rsidRPr="00F90E1D" w:rsidRDefault="00F90E1D">
            <w:pPr>
              <w:pStyle w:val="Ttulo3"/>
              <w:rPr>
                <w:sz w:val="18"/>
                <w:szCs w:val="18"/>
              </w:rPr>
            </w:pPr>
            <w:r w:rsidRPr="00F90E1D">
              <w:rPr>
                <w:sz w:val="18"/>
                <w:szCs w:val="18"/>
              </w:rPr>
              <w:t>CONTENIDO</w:t>
            </w:r>
          </w:p>
        </w:tc>
        <w:tc>
          <w:tcPr>
            <w:tcW w:w="6921" w:type="dxa"/>
          </w:tcPr>
          <w:p w:rsidR="00F90E1D" w:rsidRPr="00787FDE" w:rsidRDefault="00186625">
            <w:pPr>
              <w:rPr>
                <w:rFonts w:ascii="Arial" w:hAnsi="Arial" w:cs="Arial"/>
                <w:b/>
                <w:bCs/>
                <w:sz w:val="22"/>
              </w:rPr>
            </w:pPr>
            <w:r w:rsidRPr="00787FDE">
              <w:rPr>
                <w:rFonts w:ascii="Arial" w:hAnsi="Arial" w:cs="Arial"/>
                <w:b/>
                <w:bCs/>
                <w:sz w:val="22"/>
              </w:rPr>
              <w:t>(textos a comentar en documento adjunto en PDF)</w:t>
            </w:r>
          </w:p>
          <w:p w:rsidR="005474A8" w:rsidRPr="00787FDE" w:rsidRDefault="005474A8">
            <w:pPr>
              <w:rPr>
                <w:rFonts w:ascii="Arial" w:hAnsi="Arial" w:cs="Arial"/>
                <w:b/>
                <w:bCs/>
                <w:sz w:val="22"/>
              </w:rPr>
            </w:pPr>
            <w:r w:rsidRPr="00787FDE">
              <w:rPr>
                <w:rFonts w:ascii="Arial" w:hAnsi="Arial" w:cs="Arial"/>
                <w:b/>
                <w:bCs/>
                <w:sz w:val="22"/>
              </w:rPr>
              <w:t>Para la contestac</w:t>
            </w:r>
            <w:r w:rsidR="009F6227" w:rsidRPr="00787FDE">
              <w:rPr>
                <w:rFonts w:ascii="Arial" w:hAnsi="Arial" w:cs="Arial"/>
                <w:b/>
                <w:bCs/>
                <w:sz w:val="22"/>
              </w:rPr>
              <w:t>ión de las preguntas planteadas</w:t>
            </w:r>
            <w:r w:rsidRPr="00787FDE">
              <w:rPr>
                <w:rFonts w:ascii="Arial" w:hAnsi="Arial" w:cs="Arial"/>
                <w:b/>
                <w:bCs/>
                <w:sz w:val="22"/>
              </w:rPr>
              <w:t xml:space="preserve"> debe</w:t>
            </w:r>
            <w:r w:rsidR="009F6227" w:rsidRPr="00787FDE">
              <w:rPr>
                <w:rFonts w:ascii="Arial" w:hAnsi="Arial" w:cs="Arial"/>
                <w:b/>
                <w:bCs/>
                <w:sz w:val="22"/>
              </w:rPr>
              <w:t>n</w:t>
            </w:r>
            <w:r w:rsidRPr="00787FDE">
              <w:rPr>
                <w:rFonts w:ascii="Arial" w:hAnsi="Arial" w:cs="Arial"/>
                <w:b/>
                <w:bCs/>
                <w:sz w:val="22"/>
              </w:rPr>
              <w:t xml:space="preserve"> consultarse </w:t>
            </w:r>
            <w:r w:rsidR="008F2558" w:rsidRPr="00787FDE">
              <w:rPr>
                <w:rFonts w:ascii="Arial" w:hAnsi="Arial" w:cs="Arial"/>
                <w:b/>
                <w:bCs/>
                <w:sz w:val="22"/>
              </w:rPr>
              <w:t xml:space="preserve">los </w:t>
            </w:r>
            <w:r w:rsidRPr="00787FDE">
              <w:rPr>
                <w:rFonts w:ascii="Arial" w:hAnsi="Arial" w:cs="Arial"/>
                <w:b/>
                <w:bCs/>
                <w:sz w:val="22"/>
              </w:rPr>
              <w:t>artículo</w:t>
            </w:r>
            <w:r w:rsidR="008F2558" w:rsidRPr="00787FDE">
              <w:rPr>
                <w:rFonts w:ascii="Arial" w:hAnsi="Arial" w:cs="Arial"/>
                <w:b/>
                <w:bCs/>
                <w:sz w:val="22"/>
              </w:rPr>
              <w:t>s</w:t>
            </w:r>
            <w:r w:rsidRPr="00787FDE">
              <w:rPr>
                <w:rFonts w:ascii="Arial" w:hAnsi="Arial" w:cs="Arial"/>
                <w:b/>
                <w:bCs/>
                <w:sz w:val="22"/>
              </w:rPr>
              <w:t xml:space="preserve"> que se suministra</w:t>
            </w:r>
            <w:r w:rsidR="009F6227" w:rsidRPr="00787FDE">
              <w:rPr>
                <w:rFonts w:ascii="Arial" w:hAnsi="Arial" w:cs="Arial"/>
                <w:b/>
                <w:bCs/>
                <w:sz w:val="22"/>
              </w:rPr>
              <w:t>n</w:t>
            </w:r>
            <w:r w:rsidRPr="00787FDE">
              <w:rPr>
                <w:rFonts w:ascii="Arial" w:hAnsi="Arial" w:cs="Arial"/>
                <w:b/>
                <w:bCs/>
                <w:sz w:val="22"/>
              </w:rPr>
              <w:t xml:space="preserve"> en PDF</w:t>
            </w:r>
            <w:r w:rsidR="008F2558" w:rsidRPr="00787FDE">
              <w:rPr>
                <w:rFonts w:ascii="Arial" w:hAnsi="Arial" w:cs="Arial"/>
                <w:b/>
                <w:bCs/>
                <w:sz w:val="22"/>
              </w:rPr>
              <w:t xml:space="preserve"> tanto en el apartado de teoría como en el de prácticas</w:t>
            </w:r>
            <w:r w:rsidR="00110FFB" w:rsidRPr="00787FDE">
              <w:rPr>
                <w:rFonts w:ascii="Arial" w:hAnsi="Arial" w:cs="Arial"/>
                <w:b/>
                <w:bCs/>
                <w:sz w:val="22"/>
              </w:rPr>
              <w:t>, así como localizar informacio</w:t>
            </w:r>
            <w:r w:rsidRPr="00787FDE">
              <w:rPr>
                <w:rFonts w:ascii="Arial" w:hAnsi="Arial" w:cs="Arial"/>
                <w:b/>
                <w:bCs/>
                <w:sz w:val="22"/>
              </w:rPr>
              <w:t>n</w:t>
            </w:r>
            <w:r w:rsidR="00110FFB" w:rsidRPr="00787FDE">
              <w:rPr>
                <w:rFonts w:ascii="Arial" w:hAnsi="Arial" w:cs="Arial"/>
                <w:b/>
                <w:bCs/>
                <w:sz w:val="22"/>
              </w:rPr>
              <w:t>es</w:t>
            </w:r>
            <w:r w:rsidRPr="00787FDE">
              <w:rPr>
                <w:rFonts w:ascii="Arial" w:hAnsi="Arial" w:cs="Arial"/>
                <w:b/>
                <w:bCs/>
                <w:sz w:val="22"/>
              </w:rPr>
              <w:t xml:space="preserve"> concretas en otras fuentes.</w:t>
            </w:r>
          </w:p>
          <w:p w:rsidR="005474A8" w:rsidRPr="00110FFB" w:rsidRDefault="005474A8" w:rsidP="005474A8">
            <w:pPr>
              <w:rPr>
                <w:rFonts w:ascii="Arial" w:hAnsi="Arial" w:cs="Arial"/>
                <w:sz w:val="20"/>
                <w:szCs w:val="20"/>
              </w:rPr>
            </w:pPr>
          </w:p>
          <w:p w:rsidR="005474A8" w:rsidRPr="00110FFB" w:rsidRDefault="005474A8" w:rsidP="005474A8">
            <w:pPr>
              <w:rPr>
                <w:rFonts w:ascii="Arial" w:hAnsi="Arial" w:cs="Arial"/>
                <w:color w:val="000000"/>
                <w:sz w:val="20"/>
                <w:szCs w:val="20"/>
              </w:rPr>
            </w:pPr>
            <w:r w:rsidRPr="00110FFB">
              <w:rPr>
                <w:rFonts w:ascii="Arial" w:hAnsi="Arial" w:cs="Arial"/>
                <w:sz w:val="20"/>
                <w:szCs w:val="20"/>
              </w:rPr>
              <w:t xml:space="preserve">ARTOLA GALLEGO, m. y PÉREZ LEDESMA, </w:t>
            </w:r>
            <w:r w:rsidRPr="00110FFB">
              <w:rPr>
                <w:rFonts w:ascii="Arial" w:hAnsi="Arial" w:cs="Arial"/>
                <w:bCs/>
                <w:i/>
                <w:iCs/>
                <w:sz w:val="20"/>
                <w:szCs w:val="20"/>
              </w:rPr>
              <w:t xml:space="preserve">Contemporánea. </w:t>
            </w:r>
            <w:r w:rsidRPr="00110FFB">
              <w:rPr>
                <w:rFonts w:ascii="Arial" w:hAnsi="Arial" w:cs="Arial"/>
                <w:i/>
                <w:iCs/>
                <w:sz w:val="20"/>
                <w:szCs w:val="20"/>
              </w:rPr>
              <w:t xml:space="preserve">La </w:t>
            </w:r>
            <w:r w:rsidRPr="00110FFB">
              <w:rPr>
                <w:rFonts w:ascii="Arial" w:hAnsi="Arial" w:cs="Arial"/>
                <w:bCs/>
                <w:i/>
                <w:iCs/>
                <w:sz w:val="20"/>
                <w:szCs w:val="20"/>
              </w:rPr>
              <w:t xml:space="preserve">historia desde 1776. </w:t>
            </w:r>
            <w:r w:rsidRPr="00110FFB">
              <w:rPr>
                <w:rFonts w:ascii="Arial" w:hAnsi="Arial" w:cs="Arial"/>
                <w:sz w:val="20"/>
                <w:szCs w:val="20"/>
              </w:rPr>
              <w:t>Madrid, Alianza Editorial, 2005, Capítulo 7: “Socialismo y movimiento obrero”</w:t>
            </w:r>
          </w:p>
          <w:p w:rsidR="005474A8" w:rsidRPr="00110FFB" w:rsidRDefault="005474A8">
            <w:pPr>
              <w:rPr>
                <w:rFonts w:ascii="Arial" w:hAnsi="Arial" w:cs="Arial"/>
                <w:bCs/>
                <w:sz w:val="20"/>
                <w:szCs w:val="20"/>
              </w:rPr>
            </w:pPr>
          </w:p>
          <w:p w:rsidR="00110FFB" w:rsidRPr="00110FFB" w:rsidRDefault="00110FFB" w:rsidP="00110FFB">
            <w:pPr>
              <w:autoSpaceDE w:val="0"/>
              <w:autoSpaceDN w:val="0"/>
              <w:adjustRightInd w:val="0"/>
              <w:rPr>
                <w:rFonts w:ascii="Arial" w:hAnsi="Arial" w:cs="Arial"/>
                <w:i/>
                <w:iCs/>
                <w:sz w:val="20"/>
                <w:szCs w:val="20"/>
              </w:rPr>
            </w:pPr>
            <w:r w:rsidRPr="00110FFB">
              <w:rPr>
                <w:rFonts w:ascii="Arial" w:hAnsi="Arial" w:cs="Arial"/>
                <w:bCs/>
                <w:sz w:val="20"/>
                <w:szCs w:val="20"/>
              </w:rPr>
              <w:t xml:space="preserve">GORDON. Peter, “Robert Owen (1771-1858)”, </w:t>
            </w:r>
            <w:r w:rsidRPr="00110FFB">
              <w:rPr>
                <w:rFonts w:ascii="Arial" w:hAnsi="Arial" w:cs="Arial"/>
                <w:i/>
                <w:iCs/>
                <w:sz w:val="20"/>
                <w:szCs w:val="20"/>
              </w:rPr>
              <w:t>Perspectivas: revista trimestral de educación comparada (París, UNESCO: Oficina Internacional de Educación), vol. XXIV, nos 1-2, 1993.</w:t>
            </w:r>
          </w:p>
          <w:p w:rsidR="008F2558" w:rsidRPr="00616254" w:rsidRDefault="008F2558">
            <w:pPr>
              <w:rPr>
                <w:rFonts w:ascii="Arial" w:hAnsi="Arial" w:cs="Arial"/>
                <w:b/>
                <w:bCs/>
                <w:sz w:val="20"/>
                <w:szCs w:val="20"/>
              </w:rPr>
            </w:pPr>
          </w:p>
        </w:tc>
      </w:tr>
      <w:tr w:rsidR="00F90E1D" w:rsidRPr="005219B6">
        <w:trPr>
          <w:tblCellSpacing w:w="20" w:type="dxa"/>
        </w:trPr>
        <w:tc>
          <w:tcPr>
            <w:tcW w:w="1723" w:type="dxa"/>
          </w:tcPr>
          <w:p w:rsidR="00F90E1D" w:rsidRPr="005219B6" w:rsidRDefault="00F90E1D">
            <w:pPr>
              <w:rPr>
                <w:rFonts w:ascii="Arial" w:hAnsi="Arial" w:cs="Arial"/>
                <w:b/>
                <w:color w:val="0000FF"/>
                <w:sz w:val="18"/>
                <w:szCs w:val="18"/>
              </w:rPr>
            </w:pPr>
            <w:r w:rsidRPr="005219B6">
              <w:rPr>
                <w:rFonts w:ascii="Arial" w:hAnsi="Arial" w:cs="Arial"/>
                <w:b/>
                <w:color w:val="0000FF"/>
                <w:sz w:val="18"/>
                <w:szCs w:val="18"/>
              </w:rPr>
              <w:t>INSTRUCCIONES</w:t>
            </w:r>
          </w:p>
        </w:tc>
        <w:tc>
          <w:tcPr>
            <w:tcW w:w="6921" w:type="dxa"/>
          </w:tcPr>
          <w:p w:rsidR="00F90E1D" w:rsidRPr="005219B6" w:rsidRDefault="00F90E1D" w:rsidP="00F90E1D">
            <w:pPr>
              <w:pStyle w:val="Textosinformato"/>
              <w:numPr>
                <w:ilvl w:val="0"/>
                <w:numId w:val="8"/>
              </w:numPr>
              <w:spacing w:before="120"/>
              <w:rPr>
                <w:rFonts w:ascii="Arial" w:hAnsi="Arial" w:cs="Arial"/>
                <w:color w:val="0000FF"/>
                <w:sz w:val="18"/>
                <w:szCs w:val="18"/>
              </w:rPr>
            </w:pPr>
            <w:r w:rsidRPr="005219B6">
              <w:rPr>
                <w:rFonts w:ascii="Arial" w:hAnsi="Arial" w:cs="Arial"/>
                <w:color w:val="0000FF"/>
                <w:sz w:val="18"/>
                <w:szCs w:val="18"/>
              </w:rPr>
              <w:t>Cumplimente sus datos personales en los campos superiores</w:t>
            </w:r>
          </w:p>
          <w:p w:rsidR="00F90E1D" w:rsidRPr="005219B6" w:rsidRDefault="0070794E" w:rsidP="00F90E1D">
            <w:pPr>
              <w:pStyle w:val="Textosinformato"/>
              <w:numPr>
                <w:ilvl w:val="0"/>
                <w:numId w:val="8"/>
              </w:numPr>
              <w:spacing w:before="120"/>
              <w:rPr>
                <w:rFonts w:ascii="Arial" w:hAnsi="Arial" w:cs="Arial"/>
                <w:color w:val="0000FF"/>
                <w:sz w:val="18"/>
                <w:szCs w:val="18"/>
              </w:rPr>
            </w:pPr>
            <w:r w:rsidRPr="005219B6">
              <w:rPr>
                <w:rFonts w:ascii="Arial" w:hAnsi="Arial" w:cs="Arial"/>
                <w:color w:val="0000FF"/>
                <w:sz w:val="18"/>
                <w:szCs w:val="18"/>
              </w:rPr>
              <w:t>Con</w:t>
            </w:r>
            <w:r>
              <w:rPr>
                <w:rFonts w:ascii="Arial" w:hAnsi="Arial" w:cs="Arial"/>
                <w:color w:val="0000FF"/>
                <w:sz w:val="18"/>
                <w:szCs w:val="18"/>
              </w:rPr>
              <w:t>t</w:t>
            </w:r>
            <w:r w:rsidRPr="005219B6">
              <w:rPr>
                <w:rFonts w:ascii="Arial" w:hAnsi="Arial" w:cs="Arial"/>
                <w:color w:val="0000FF"/>
                <w:sz w:val="18"/>
                <w:szCs w:val="18"/>
              </w:rPr>
              <w:t>este</w:t>
            </w:r>
            <w:r w:rsidR="005219B6" w:rsidRPr="005219B6">
              <w:rPr>
                <w:rFonts w:ascii="Arial" w:hAnsi="Arial" w:cs="Arial"/>
                <w:color w:val="0000FF"/>
                <w:sz w:val="18"/>
                <w:szCs w:val="18"/>
              </w:rPr>
              <w:t xml:space="preserve"> a las cuestiones planteadas en los espacios o filas de la tabla que hay a continuación de las preguntas.</w:t>
            </w:r>
          </w:p>
          <w:p w:rsidR="005219B6" w:rsidRPr="005219B6" w:rsidRDefault="005219B6" w:rsidP="005219B6">
            <w:pPr>
              <w:pStyle w:val="Textosinformato"/>
              <w:numPr>
                <w:ilvl w:val="0"/>
                <w:numId w:val="8"/>
              </w:numPr>
              <w:spacing w:before="120"/>
              <w:rPr>
                <w:rFonts w:ascii="Arial" w:hAnsi="Arial" w:cs="Arial"/>
                <w:color w:val="0000FF"/>
                <w:sz w:val="18"/>
                <w:szCs w:val="18"/>
              </w:rPr>
            </w:pPr>
            <w:r w:rsidRPr="005219B6">
              <w:rPr>
                <w:rFonts w:ascii="Arial" w:hAnsi="Arial" w:cs="Arial"/>
                <w:color w:val="0000FF"/>
                <w:sz w:val="18"/>
                <w:szCs w:val="18"/>
              </w:rPr>
              <w:t xml:space="preserve">Una vez </w:t>
            </w:r>
            <w:r w:rsidR="0070794E" w:rsidRPr="005219B6">
              <w:rPr>
                <w:rFonts w:ascii="Arial" w:hAnsi="Arial" w:cs="Arial"/>
                <w:color w:val="0000FF"/>
                <w:sz w:val="18"/>
                <w:szCs w:val="18"/>
              </w:rPr>
              <w:t>cumplimentado</w:t>
            </w:r>
            <w:r w:rsidRPr="005219B6">
              <w:rPr>
                <w:rFonts w:ascii="Arial" w:hAnsi="Arial" w:cs="Arial"/>
                <w:color w:val="0000FF"/>
                <w:sz w:val="18"/>
                <w:szCs w:val="18"/>
              </w:rPr>
              <w:t xml:space="preserve">, grabe el documento con el mismo nombre que tiene, pero añadiendo delante del mismo su DNI. Por ejemplo: </w:t>
            </w:r>
            <w:r w:rsidRPr="005C54E4">
              <w:rPr>
                <w:rFonts w:ascii="Arial" w:hAnsi="Arial" w:cs="Arial"/>
                <w:color w:val="000000"/>
                <w:sz w:val="18"/>
                <w:szCs w:val="18"/>
              </w:rPr>
              <w:t xml:space="preserve">24144578_HRL PRACTICAS TEMA </w:t>
            </w:r>
            <w:r w:rsidR="00186625">
              <w:rPr>
                <w:rFonts w:ascii="Arial" w:hAnsi="Arial" w:cs="Arial"/>
                <w:color w:val="000000"/>
                <w:sz w:val="18"/>
                <w:szCs w:val="18"/>
              </w:rPr>
              <w:t>4</w:t>
            </w:r>
            <w:r w:rsidRPr="005C54E4">
              <w:rPr>
                <w:rFonts w:ascii="Arial" w:hAnsi="Arial" w:cs="Arial"/>
                <w:color w:val="000000"/>
                <w:sz w:val="18"/>
                <w:szCs w:val="18"/>
              </w:rPr>
              <w:t xml:space="preserve"> CUESTIONARIO</w:t>
            </w:r>
            <w:r w:rsidRPr="005219B6">
              <w:rPr>
                <w:rFonts w:ascii="Arial" w:hAnsi="Arial" w:cs="Arial"/>
                <w:color w:val="0000FF"/>
                <w:sz w:val="18"/>
                <w:szCs w:val="18"/>
              </w:rPr>
              <w:t>. Puede dejarlo en formato word o bien convertirlo a PDF</w:t>
            </w:r>
          </w:p>
          <w:p w:rsidR="005219B6" w:rsidRPr="005219B6" w:rsidRDefault="005219B6" w:rsidP="005219B6">
            <w:pPr>
              <w:pStyle w:val="Textosinformato"/>
              <w:numPr>
                <w:ilvl w:val="0"/>
                <w:numId w:val="8"/>
              </w:numPr>
              <w:spacing w:before="120"/>
              <w:rPr>
                <w:rFonts w:ascii="Arial" w:hAnsi="Arial" w:cs="Arial"/>
                <w:color w:val="0000FF"/>
                <w:sz w:val="18"/>
                <w:szCs w:val="18"/>
              </w:rPr>
            </w:pPr>
            <w:r w:rsidRPr="005219B6">
              <w:rPr>
                <w:rFonts w:ascii="Arial" w:hAnsi="Arial" w:cs="Arial"/>
                <w:color w:val="0000FF"/>
                <w:sz w:val="18"/>
                <w:szCs w:val="18"/>
              </w:rPr>
              <w:t>Una vez concluido, grábelo en el SWAD y en su carpeta de trabajo</w:t>
            </w:r>
            <w:r w:rsidR="005C54E4">
              <w:rPr>
                <w:rFonts w:ascii="Arial" w:hAnsi="Arial" w:cs="Arial"/>
                <w:color w:val="0000FF"/>
                <w:sz w:val="18"/>
                <w:szCs w:val="18"/>
              </w:rPr>
              <w:t>s</w:t>
            </w:r>
            <w:r w:rsidRPr="005219B6">
              <w:rPr>
                <w:rFonts w:ascii="Arial" w:hAnsi="Arial" w:cs="Arial"/>
                <w:color w:val="0000FF"/>
                <w:sz w:val="18"/>
                <w:szCs w:val="18"/>
              </w:rPr>
              <w:t>. Recuerde que ha de hacerlo con anterioridad al inicio de la clase en la que se corrigen estas prácticas.</w:t>
            </w:r>
          </w:p>
          <w:p w:rsidR="005219B6" w:rsidRPr="005219B6" w:rsidRDefault="005219B6" w:rsidP="005219B6">
            <w:pPr>
              <w:pStyle w:val="Textosinformato"/>
              <w:numPr>
                <w:ilvl w:val="0"/>
                <w:numId w:val="8"/>
              </w:numPr>
              <w:spacing w:before="120"/>
              <w:rPr>
                <w:color w:val="0000FF"/>
                <w:sz w:val="18"/>
              </w:rPr>
            </w:pPr>
            <w:r w:rsidRPr="005219B6">
              <w:rPr>
                <w:rFonts w:ascii="Arial" w:hAnsi="Arial" w:cs="Arial"/>
                <w:color w:val="0000FF"/>
                <w:sz w:val="18"/>
                <w:szCs w:val="18"/>
              </w:rPr>
              <w:t>Llévese a clase una copia escrita de este documento que ha realizado.</w:t>
            </w:r>
            <w:r w:rsidRPr="005219B6">
              <w:rPr>
                <w:color w:val="0000FF"/>
                <w:sz w:val="18"/>
              </w:rPr>
              <w:t xml:space="preserve"> </w:t>
            </w:r>
          </w:p>
        </w:tc>
      </w:tr>
    </w:tbl>
    <w:p w:rsidR="00952311" w:rsidRDefault="00952311">
      <w:pPr>
        <w:pStyle w:val="Textoindependiente"/>
        <w:jc w:val="both"/>
        <w:rPr>
          <w:rFonts w:ascii="Arial" w:hAnsi="Arial" w:cs="Arial"/>
          <w:b w:val="0"/>
          <w:bCs w:val="0"/>
          <w:color w:val="auto"/>
          <w:sz w:val="20"/>
          <w:szCs w:val="24"/>
        </w:rPr>
      </w:pPr>
    </w:p>
    <w:p w:rsidR="00952311" w:rsidRDefault="00F90E1D">
      <w:pPr>
        <w:pStyle w:val="Textoindependiente"/>
        <w:jc w:val="both"/>
        <w:rPr>
          <w:rFonts w:ascii="Arial" w:hAnsi="Arial" w:cs="Arial"/>
          <w:b w:val="0"/>
          <w:bCs w:val="0"/>
          <w:color w:val="auto"/>
          <w:sz w:val="20"/>
          <w:szCs w:val="24"/>
        </w:rPr>
      </w:pPr>
      <w:r>
        <w:rPr>
          <w:rFonts w:ascii="Arial" w:hAnsi="Arial" w:cs="Arial"/>
          <w:b w:val="0"/>
          <w:bCs w:val="0"/>
          <w:color w:val="auto"/>
          <w:sz w:val="20"/>
          <w:szCs w:val="24"/>
        </w:rPr>
        <w:t>CUESTIONES A CONTESTAR</w:t>
      </w:r>
    </w:p>
    <w:p w:rsidR="00F90E1D" w:rsidRDefault="00F90E1D">
      <w:pPr>
        <w:pStyle w:val="Textoindependiente"/>
        <w:jc w:val="both"/>
        <w:rPr>
          <w:rFonts w:ascii="Arial" w:hAnsi="Arial" w:cs="Arial"/>
          <w:color w:val="auto"/>
          <w:sz w:val="20"/>
          <w:szCs w:val="24"/>
        </w:rPr>
      </w:pPr>
    </w:p>
    <w:p w:rsidR="00F90E1D" w:rsidRDefault="00952311">
      <w:pPr>
        <w:pStyle w:val="Textoindependiente"/>
        <w:jc w:val="both"/>
        <w:rPr>
          <w:rFonts w:ascii="Arial" w:hAnsi="Arial" w:cs="Arial"/>
          <w:b w:val="0"/>
          <w:bCs w:val="0"/>
          <w:color w:val="auto"/>
          <w:sz w:val="20"/>
          <w:szCs w:val="24"/>
        </w:rPr>
      </w:pPr>
      <w:r>
        <w:rPr>
          <w:rFonts w:ascii="Arial" w:hAnsi="Arial" w:cs="Arial"/>
          <w:b w:val="0"/>
          <w:bCs w:val="0"/>
          <w:color w:val="auto"/>
          <w:sz w:val="20"/>
          <w:szCs w:val="24"/>
        </w:rPr>
        <w:t xml:space="preserve">A partir de la lectura </w:t>
      </w:r>
      <w:r w:rsidR="00D05D7B">
        <w:rPr>
          <w:rFonts w:ascii="Arial" w:hAnsi="Arial" w:cs="Arial"/>
          <w:b w:val="0"/>
          <w:bCs w:val="0"/>
          <w:color w:val="auto"/>
          <w:sz w:val="20"/>
          <w:szCs w:val="24"/>
        </w:rPr>
        <w:t xml:space="preserve">y análisis </w:t>
      </w:r>
      <w:r>
        <w:rPr>
          <w:rFonts w:ascii="Arial" w:hAnsi="Arial" w:cs="Arial"/>
          <w:b w:val="0"/>
          <w:bCs w:val="0"/>
          <w:color w:val="auto"/>
          <w:sz w:val="20"/>
          <w:szCs w:val="24"/>
        </w:rPr>
        <w:t>de</w:t>
      </w:r>
      <w:r w:rsidR="000B7D14">
        <w:rPr>
          <w:rFonts w:ascii="Arial" w:hAnsi="Arial" w:cs="Arial"/>
          <w:b w:val="0"/>
          <w:bCs w:val="0"/>
          <w:color w:val="auto"/>
          <w:sz w:val="20"/>
          <w:szCs w:val="24"/>
        </w:rPr>
        <w:t xml:space="preserve">l </w:t>
      </w:r>
      <w:r>
        <w:rPr>
          <w:rFonts w:ascii="Arial" w:hAnsi="Arial" w:cs="Arial"/>
          <w:b w:val="0"/>
          <w:bCs w:val="0"/>
          <w:color w:val="auto"/>
          <w:sz w:val="20"/>
          <w:szCs w:val="24"/>
        </w:rPr>
        <w:t>texto</w:t>
      </w:r>
      <w:r w:rsidR="00F90E1D">
        <w:rPr>
          <w:rFonts w:ascii="Arial" w:hAnsi="Arial" w:cs="Arial"/>
          <w:b w:val="0"/>
          <w:bCs w:val="0"/>
          <w:color w:val="auto"/>
          <w:sz w:val="20"/>
          <w:szCs w:val="24"/>
        </w:rPr>
        <w:t xml:space="preserve"> que se suministra en el archivo PDF adjunto, conteste a las siguientes cuestiones:</w:t>
      </w:r>
    </w:p>
    <w:p w:rsidR="00952311" w:rsidRDefault="00952311">
      <w:pPr>
        <w:pStyle w:val="Textoindependiente"/>
        <w:spacing w:before="40"/>
        <w:jc w:val="both"/>
        <w:rPr>
          <w:rFonts w:ascii="Arial" w:hAnsi="Arial" w:cs="Arial"/>
          <w:b w:val="0"/>
          <w:bCs w:val="0"/>
          <w:color w:val="000000"/>
          <w:sz w:val="20"/>
        </w:rPr>
      </w:pPr>
    </w:p>
    <w:tbl>
      <w:tblPr>
        <w:tblStyle w:val="Tablaconcuadrcula"/>
        <w:tblW w:w="0" w:type="auto"/>
        <w:tblLook w:val="01E0"/>
      </w:tblPr>
      <w:tblGrid>
        <w:gridCol w:w="1008"/>
        <w:gridCol w:w="7705"/>
      </w:tblGrid>
      <w:tr w:rsidR="005219B6" w:rsidRPr="00C83C8E">
        <w:tc>
          <w:tcPr>
            <w:tcW w:w="1008" w:type="dxa"/>
          </w:tcPr>
          <w:p w:rsidR="005219B6" w:rsidRPr="00C83C8E" w:rsidRDefault="00CD3DF8">
            <w:pPr>
              <w:rPr>
                <w:rFonts w:ascii="Arial" w:hAnsi="Arial" w:cs="Arial"/>
                <w:b/>
                <w:bCs/>
                <w:color w:val="000000"/>
                <w:sz w:val="18"/>
                <w:szCs w:val="18"/>
              </w:rPr>
            </w:pPr>
            <w:r w:rsidRPr="00C83C8E">
              <w:rPr>
                <w:rFonts w:ascii="Arial" w:hAnsi="Arial" w:cs="Arial"/>
                <w:b/>
                <w:bCs/>
                <w:color w:val="000000"/>
                <w:sz w:val="18"/>
                <w:szCs w:val="18"/>
              </w:rPr>
              <w:t xml:space="preserve">Texto </w:t>
            </w:r>
            <w:r w:rsidR="005219B6" w:rsidRPr="00C83C8E">
              <w:rPr>
                <w:rFonts w:ascii="Arial" w:hAnsi="Arial" w:cs="Arial"/>
                <w:b/>
                <w:bCs/>
                <w:color w:val="000000"/>
                <w:sz w:val="18"/>
                <w:szCs w:val="18"/>
              </w:rPr>
              <w:t>1</w:t>
            </w:r>
          </w:p>
        </w:tc>
        <w:tc>
          <w:tcPr>
            <w:tcW w:w="7705" w:type="dxa"/>
          </w:tcPr>
          <w:p w:rsidR="005474A8" w:rsidRPr="00C83C8E" w:rsidRDefault="00B86189" w:rsidP="009D1C60">
            <w:pPr>
              <w:autoSpaceDE w:val="0"/>
              <w:autoSpaceDN w:val="0"/>
              <w:adjustRightInd w:val="0"/>
              <w:rPr>
                <w:rFonts w:ascii="Arial" w:hAnsi="Arial" w:cs="Arial"/>
                <w:b/>
                <w:sz w:val="18"/>
                <w:szCs w:val="18"/>
              </w:rPr>
            </w:pPr>
            <w:r w:rsidRPr="00C83C8E">
              <w:rPr>
                <w:rFonts w:ascii="Arial" w:hAnsi="Arial" w:cs="Arial"/>
                <w:b/>
                <w:sz w:val="18"/>
                <w:szCs w:val="18"/>
              </w:rPr>
              <w:t xml:space="preserve">El texto señala la paradoja entre el crecimiento económico vinculado a la industrialización y el crecimiento de la desigualdad. </w:t>
            </w:r>
          </w:p>
          <w:p w:rsidR="005219B6" w:rsidRPr="00C83C8E" w:rsidRDefault="00304EA7" w:rsidP="005474A8">
            <w:pPr>
              <w:numPr>
                <w:ilvl w:val="0"/>
                <w:numId w:val="13"/>
              </w:numPr>
              <w:autoSpaceDE w:val="0"/>
              <w:autoSpaceDN w:val="0"/>
              <w:adjustRightInd w:val="0"/>
              <w:rPr>
                <w:rFonts w:ascii="Arial" w:hAnsi="Arial" w:cs="Arial"/>
                <w:b/>
                <w:sz w:val="18"/>
                <w:szCs w:val="18"/>
              </w:rPr>
            </w:pPr>
            <w:r w:rsidRPr="00C83C8E">
              <w:rPr>
                <w:rFonts w:ascii="Arial" w:hAnsi="Arial" w:cs="Arial"/>
                <w:b/>
                <w:sz w:val="18"/>
                <w:szCs w:val="18"/>
              </w:rPr>
              <w:t xml:space="preserve">Consulta el último apartado del tema 3 </w:t>
            </w:r>
            <w:r w:rsidR="00DF1741">
              <w:rPr>
                <w:rFonts w:ascii="Arial" w:hAnsi="Arial" w:cs="Arial"/>
                <w:b/>
                <w:sz w:val="18"/>
                <w:szCs w:val="18"/>
              </w:rPr>
              <w:t xml:space="preserve">del temario </w:t>
            </w:r>
            <w:r w:rsidRPr="00C83C8E">
              <w:rPr>
                <w:rFonts w:ascii="Arial" w:hAnsi="Arial" w:cs="Arial"/>
                <w:b/>
                <w:sz w:val="18"/>
                <w:szCs w:val="18"/>
              </w:rPr>
              <w:t>y a</w:t>
            </w:r>
            <w:r w:rsidR="00B86189" w:rsidRPr="00C83C8E">
              <w:rPr>
                <w:rFonts w:ascii="Arial" w:hAnsi="Arial" w:cs="Arial"/>
                <w:b/>
                <w:sz w:val="18"/>
                <w:szCs w:val="18"/>
              </w:rPr>
              <w:t>nota tres factores</w:t>
            </w:r>
            <w:r w:rsidRPr="00C83C8E">
              <w:rPr>
                <w:rFonts w:ascii="Arial" w:hAnsi="Arial" w:cs="Arial"/>
                <w:b/>
                <w:sz w:val="18"/>
                <w:szCs w:val="18"/>
              </w:rPr>
              <w:t xml:space="preserve"> que promovieron el crecimiento de la desigualdad</w:t>
            </w:r>
          </w:p>
        </w:tc>
      </w:tr>
      <w:tr w:rsidR="005219B6" w:rsidRPr="00097BD3">
        <w:tc>
          <w:tcPr>
            <w:tcW w:w="1008" w:type="dxa"/>
          </w:tcPr>
          <w:p w:rsidR="005219B6" w:rsidRPr="00097BD3" w:rsidRDefault="005219B6">
            <w:pPr>
              <w:rPr>
                <w:rFonts w:ascii="Arial" w:hAnsi="Arial" w:cs="Arial"/>
                <w:bCs/>
                <w:color w:val="FF0000"/>
                <w:sz w:val="20"/>
                <w:szCs w:val="20"/>
              </w:rPr>
            </w:pPr>
          </w:p>
        </w:tc>
        <w:tc>
          <w:tcPr>
            <w:tcW w:w="7705" w:type="dxa"/>
          </w:tcPr>
          <w:p w:rsidR="00CB065B" w:rsidRDefault="00CB065B" w:rsidP="00CB065B">
            <w:pPr>
              <w:jc w:val="both"/>
              <w:rPr>
                <w:rFonts w:ascii="Arial" w:hAnsi="Arial" w:cs="Arial"/>
                <w:sz w:val="18"/>
                <w:szCs w:val="18"/>
              </w:rPr>
            </w:pPr>
          </w:p>
          <w:p w:rsidR="00CB065B" w:rsidRDefault="00CB065B" w:rsidP="00CB065B">
            <w:pPr>
              <w:jc w:val="both"/>
              <w:rPr>
                <w:rFonts w:ascii="Arial" w:hAnsi="Arial" w:cs="Arial"/>
                <w:bCs/>
                <w:color w:val="000000"/>
                <w:sz w:val="18"/>
                <w:szCs w:val="18"/>
              </w:rPr>
            </w:pPr>
            <w:r>
              <w:rPr>
                <w:rFonts w:ascii="Arial" w:hAnsi="Arial" w:cs="Arial"/>
                <w:sz w:val="18"/>
                <w:szCs w:val="18"/>
              </w:rPr>
              <w:t>La industrialización</w:t>
            </w:r>
            <w:r>
              <w:rPr>
                <w:rFonts w:ascii="Arial" w:hAnsi="Arial" w:cs="Arial"/>
                <w:bCs/>
                <w:color w:val="000000"/>
                <w:sz w:val="18"/>
                <w:szCs w:val="18"/>
              </w:rPr>
              <w:t xml:space="preserve"> fue mejorando la situación de los obreros y de la sociedad británica, que elevó enormemente la productividad de la economía. Aunque se ha discutido mucho sobre los  ritmos del crecimiento económico británico a lo  largo del siglo XIX, no hay duda de que Gran Bretaña fue la principal potencia económica del siglo. El gran nivel de bienestar material alcanzado en Occidente en la época contemporánea seria  inexplicable sin la Revolución Industrial inglesa y su difusión hacia otros países. Las guerras y problemas del siglo </w:t>
            </w:r>
            <w:proofErr w:type="spellStart"/>
            <w:r>
              <w:rPr>
                <w:rFonts w:ascii="Arial" w:hAnsi="Arial" w:cs="Arial"/>
                <w:bCs/>
                <w:color w:val="000000"/>
                <w:sz w:val="18"/>
                <w:szCs w:val="18"/>
              </w:rPr>
              <w:t>xx</w:t>
            </w:r>
            <w:proofErr w:type="spellEnd"/>
            <w:r>
              <w:rPr>
                <w:rFonts w:ascii="Arial" w:hAnsi="Arial" w:cs="Arial"/>
                <w:bCs/>
                <w:color w:val="000000"/>
                <w:sz w:val="18"/>
                <w:szCs w:val="18"/>
              </w:rPr>
              <w:t xml:space="preserve">  indican que esto no ha  sido la panacea, pero  sería  injusto no reconocer que -junto  con algunos problemas-  la Revolución</w:t>
            </w:r>
          </w:p>
          <w:p w:rsidR="00CB065B" w:rsidRDefault="00CB065B" w:rsidP="00CB065B">
            <w:pPr>
              <w:jc w:val="both"/>
              <w:rPr>
                <w:rFonts w:ascii="Arial" w:hAnsi="Arial" w:cs="Arial"/>
                <w:bCs/>
                <w:color w:val="000000"/>
                <w:sz w:val="18"/>
                <w:szCs w:val="18"/>
              </w:rPr>
            </w:pPr>
            <w:r>
              <w:rPr>
                <w:rFonts w:ascii="Arial" w:hAnsi="Arial" w:cs="Arial"/>
                <w:bCs/>
                <w:color w:val="000000"/>
                <w:sz w:val="18"/>
                <w:szCs w:val="18"/>
              </w:rPr>
              <w:t>Industrial ha producido enormes beneficios económicos y sociales,  especialmente  para la clase trabajadora.</w:t>
            </w:r>
          </w:p>
          <w:p w:rsidR="005219B6" w:rsidRDefault="005219B6">
            <w:pPr>
              <w:rPr>
                <w:rFonts w:ascii="Arial" w:hAnsi="Arial" w:cs="Arial"/>
                <w:bCs/>
                <w:color w:val="FF0000"/>
                <w:sz w:val="20"/>
                <w:szCs w:val="20"/>
              </w:rPr>
            </w:pPr>
          </w:p>
          <w:p w:rsidR="0070794E" w:rsidRDefault="0070794E">
            <w:pPr>
              <w:rPr>
                <w:rFonts w:ascii="Arial" w:hAnsi="Arial" w:cs="Arial"/>
                <w:bCs/>
                <w:color w:val="FF0000"/>
                <w:sz w:val="20"/>
                <w:szCs w:val="20"/>
              </w:rPr>
            </w:pPr>
          </w:p>
          <w:p w:rsidR="0070794E" w:rsidRPr="00097BD3" w:rsidRDefault="0070794E">
            <w:pPr>
              <w:rPr>
                <w:rFonts w:ascii="Arial" w:hAnsi="Arial" w:cs="Arial"/>
                <w:bCs/>
                <w:color w:val="FF0000"/>
                <w:sz w:val="20"/>
                <w:szCs w:val="20"/>
              </w:rPr>
            </w:pPr>
          </w:p>
        </w:tc>
      </w:tr>
      <w:tr w:rsidR="005219B6" w:rsidRPr="009F6227">
        <w:tc>
          <w:tcPr>
            <w:tcW w:w="1008" w:type="dxa"/>
          </w:tcPr>
          <w:p w:rsidR="005219B6" w:rsidRPr="009F6227" w:rsidRDefault="00304EA7">
            <w:pPr>
              <w:rPr>
                <w:rFonts w:ascii="Arial" w:hAnsi="Arial" w:cs="Arial"/>
                <w:b/>
                <w:bCs/>
                <w:color w:val="000000"/>
                <w:sz w:val="18"/>
                <w:szCs w:val="18"/>
              </w:rPr>
            </w:pPr>
            <w:r w:rsidRPr="009F6227">
              <w:rPr>
                <w:rFonts w:ascii="Arial" w:hAnsi="Arial" w:cs="Arial"/>
                <w:b/>
                <w:bCs/>
                <w:color w:val="000000"/>
                <w:sz w:val="18"/>
                <w:szCs w:val="18"/>
              </w:rPr>
              <w:lastRenderedPageBreak/>
              <w:t xml:space="preserve">Texto </w:t>
            </w:r>
            <w:r w:rsidR="00CA39CE" w:rsidRPr="009F6227">
              <w:rPr>
                <w:rFonts w:ascii="Arial" w:hAnsi="Arial" w:cs="Arial"/>
                <w:b/>
                <w:bCs/>
                <w:color w:val="000000"/>
                <w:sz w:val="18"/>
                <w:szCs w:val="18"/>
              </w:rPr>
              <w:t>2</w:t>
            </w:r>
          </w:p>
        </w:tc>
        <w:tc>
          <w:tcPr>
            <w:tcW w:w="7705" w:type="dxa"/>
          </w:tcPr>
          <w:p w:rsidR="002B10E9" w:rsidRDefault="005474A8" w:rsidP="005474A8">
            <w:pPr>
              <w:numPr>
                <w:ilvl w:val="0"/>
                <w:numId w:val="12"/>
              </w:numPr>
              <w:rPr>
                <w:rFonts w:ascii="Arial" w:hAnsi="Arial" w:cs="Arial"/>
                <w:b/>
                <w:bCs/>
                <w:color w:val="000000"/>
                <w:sz w:val="18"/>
                <w:szCs w:val="18"/>
              </w:rPr>
            </w:pPr>
            <w:r w:rsidRPr="009F6227">
              <w:rPr>
                <w:rFonts w:ascii="Arial" w:hAnsi="Arial" w:cs="Arial"/>
                <w:b/>
                <w:bCs/>
                <w:color w:val="000000"/>
                <w:sz w:val="18"/>
                <w:szCs w:val="18"/>
              </w:rPr>
              <w:t xml:space="preserve">¿Cómo podría solucionarse el conflicto social entre pobres y ricos, de acuerdo con los dos textos presentados? </w:t>
            </w:r>
          </w:p>
          <w:p w:rsidR="00C83C8E" w:rsidRPr="009F6227" w:rsidRDefault="00C83C8E" w:rsidP="00C83C8E">
            <w:pPr>
              <w:rPr>
                <w:rFonts w:ascii="Arial" w:hAnsi="Arial" w:cs="Arial"/>
                <w:b/>
                <w:bCs/>
                <w:color w:val="000000"/>
                <w:sz w:val="18"/>
                <w:szCs w:val="18"/>
              </w:rPr>
            </w:pPr>
          </w:p>
          <w:p w:rsidR="005474A8" w:rsidRPr="009F6227" w:rsidRDefault="005474A8">
            <w:pPr>
              <w:rPr>
                <w:rFonts w:ascii="Arial" w:hAnsi="Arial" w:cs="Arial"/>
                <w:b/>
                <w:bCs/>
                <w:color w:val="000000"/>
                <w:sz w:val="18"/>
                <w:szCs w:val="18"/>
              </w:rPr>
            </w:pPr>
            <w:r w:rsidRPr="009F6227">
              <w:rPr>
                <w:rFonts w:ascii="Arial" w:hAnsi="Arial" w:cs="Arial"/>
                <w:b/>
                <w:bCs/>
                <w:color w:val="000000"/>
                <w:sz w:val="18"/>
                <w:szCs w:val="18"/>
              </w:rPr>
              <w:t>La gran novedad de las alternativas contemporáneas a la pobreza será la implicación del Estado en el problema:</w:t>
            </w:r>
          </w:p>
          <w:p w:rsidR="005474A8" w:rsidRPr="009F6227" w:rsidRDefault="00550B4B" w:rsidP="005474A8">
            <w:pPr>
              <w:numPr>
                <w:ilvl w:val="0"/>
                <w:numId w:val="10"/>
              </w:numPr>
              <w:rPr>
                <w:rFonts w:ascii="Arial" w:hAnsi="Arial" w:cs="Arial"/>
                <w:b/>
                <w:bCs/>
                <w:color w:val="000000"/>
                <w:sz w:val="18"/>
                <w:szCs w:val="18"/>
              </w:rPr>
            </w:pPr>
            <w:r w:rsidRPr="009F6227">
              <w:rPr>
                <w:rFonts w:ascii="Arial" w:hAnsi="Arial" w:cs="Arial"/>
                <w:b/>
                <w:bCs/>
                <w:color w:val="000000"/>
                <w:sz w:val="18"/>
                <w:szCs w:val="18"/>
              </w:rPr>
              <w:t>Consulta los materiales complementarios en PDF y a</w:t>
            </w:r>
            <w:r w:rsidR="005474A8" w:rsidRPr="009F6227">
              <w:rPr>
                <w:rFonts w:ascii="Arial" w:hAnsi="Arial" w:cs="Arial"/>
                <w:b/>
                <w:bCs/>
                <w:color w:val="000000"/>
                <w:sz w:val="18"/>
                <w:szCs w:val="18"/>
              </w:rPr>
              <w:t>nota las primeras regulaciones estatales de las condiciones de trabajo que se producen antes de 1850</w:t>
            </w:r>
          </w:p>
          <w:p w:rsidR="005474A8" w:rsidRPr="009F6227" w:rsidRDefault="005474A8" w:rsidP="005474A8">
            <w:pPr>
              <w:numPr>
                <w:ilvl w:val="0"/>
                <w:numId w:val="10"/>
              </w:numPr>
              <w:rPr>
                <w:rFonts w:ascii="Arial" w:hAnsi="Arial" w:cs="Arial"/>
                <w:b/>
                <w:bCs/>
                <w:color w:val="000000"/>
                <w:sz w:val="18"/>
                <w:szCs w:val="18"/>
              </w:rPr>
            </w:pPr>
            <w:r w:rsidRPr="009F6227">
              <w:rPr>
                <w:rFonts w:ascii="Arial" w:hAnsi="Arial" w:cs="Arial"/>
                <w:b/>
                <w:bCs/>
                <w:color w:val="000000"/>
                <w:sz w:val="18"/>
                <w:szCs w:val="18"/>
              </w:rPr>
              <w:t>Localiza información sobre las leyes de pobres británicas y el contenido de la reforma de 1834.</w:t>
            </w:r>
          </w:p>
        </w:tc>
      </w:tr>
      <w:tr w:rsidR="00097BD3" w:rsidRPr="00097BD3">
        <w:tc>
          <w:tcPr>
            <w:tcW w:w="1008" w:type="dxa"/>
          </w:tcPr>
          <w:p w:rsidR="00097BD3" w:rsidRPr="00097BD3" w:rsidRDefault="00097BD3" w:rsidP="007B44DF">
            <w:pPr>
              <w:rPr>
                <w:rFonts w:ascii="Arial" w:hAnsi="Arial" w:cs="Arial"/>
                <w:bCs/>
                <w:color w:val="FF0000"/>
                <w:sz w:val="20"/>
                <w:szCs w:val="20"/>
              </w:rPr>
            </w:pPr>
          </w:p>
        </w:tc>
        <w:tc>
          <w:tcPr>
            <w:tcW w:w="7705" w:type="dxa"/>
          </w:tcPr>
          <w:p w:rsidR="00097BD3" w:rsidRDefault="00097BD3" w:rsidP="007B44DF">
            <w:pPr>
              <w:rPr>
                <w:rFonts w:ascii="Arial" w:hAnsi="Arial" w:cs="Arial"/>
                <w:bCs/>
                <w:color w:val="FF0000"/>
                <w:sz w:val="20"/>
                <w:szCs w:val="20"/>
              </w:rPr>
            </w:pPr>
          </w:p>
          <w:p w:rsidR="00985CF9" w:rsidRPr="00D4387F" w:rsidRDefault="00985CF9" w:rsidP="00985CF9">
            <w:pPr>
              <w:jc w:val="both"/>
              <w:rPr>
                <w:rFonts w:ascii="Arial" w:hAnsi="Arial" w:cs="Arial"/>
                <w:sz w:val="18"/>
                <w:szCs w:val="18"/>
              </w:rPr>
            </w:pPr>
            <w:r w:rsidRPr="00D4387F">
              <w:rPr>
                <w:rFonts w:ascii="Arial" w:hAnsi="Arial" w:cs="Arial"/>
                <w:sz w:val="18"/>
                <w:szCs w:val="18"/>
              </w:rPr>
              <w:t xml:space="preserve">Los presentes textos versan sobre lo ideal para el mantenimiento de la sociedad pese a las desigualdades, pero ese ideal, según dichos textos, así  una buena manera de mantener una cierta armonía social pese a que existan distintas clases sociales seria que los pobres respetasen la propiedad de los ricos, y  los ricos, a su vez, </w:t>
            </w:r>
            <w:proofErr w:type="spellStart"/>
            <w:r w:rsidRPr="00D4387F">
              <w:rPr>
                <w:rFonts w:ascii="Arial" w:hAnsi="Arial" w:cs="Arial"/>
                <w:sz w:val="18"/>
                <w:szCs w:val="18"/>
              </w:rPr>
              <w:t>socorreriesen</w:t>
            </w:r>
            <w:proofErr w:type="spellEnd"/>
            <w:r w:rsidRPr="00D4387F">
              <w:rPr>
                <w:rFonts w:ascii="Arial" w:hAnsi="Arial" w:cs="Arial"/>
                <w:sz w:val="18"/>
                <w:szCs w:val="18"/>
              </w:rPr>
              <w:t xml:space="preserve">  el infortunio de los pobres. Es </w:t>
            </w:r>
            <w:proofErr w:type="spellStart"/>
            <w:r w:rsidRPr="00D4387F">
              <w:rPr>
                <w:rFonts w:ascii="Arial" w:hAnsi="Arial" w:cs="Arial"/>
                <w:sz w:val="18"/>
                <w:szCs w:val="18"/>
              </w:rPr>
              <w:t>inquietenate</w:t>
            </w:r>
            <w:proofErr w:type="spellEnd"/>
            <w:r w:rsidRPr="00D4387F">
              <w:rPr>
                <w:rFonts w:ascii="Arial" w:hAnsi="Arial" w:cs="Arial"/>
                <w:sz w:val="18"/>
                <w:szCs w:val="18"/>
              </w:rPr>
              <w:t xml:space="preserve"> cuanto menos la reflexión del segundo texto acerca de la guerra entre los que tienen “hambre” y los que tienen “</w:t>
            </w:r>
            <w:proofErr w:type="spellStart"/>
            <w:r w:rsidRPr="00D4387F">
              <w:rPr>
                <w:rFonts w:ascii="Arial" w:hAnsi="Arial" w:cs="Arial"/>
                <w:sz w:val="18"/>
                <w:szCs w:val="18"/>
              </w:rPr>
              <w:t>hatura</w:t>
            </w:r>
            <w:proofErr w:type="spellEnd"/>
            <w:r w:rsidRPr="00D4387F">
              <w:rPr>
                <w:rFonts w:ascii="Arial" w:hAnsi="Arial" w:cs="Arial"/>
                <w:sz w:val="18"/>
                <w:szCs w:val="18"/>
              </w:rPr>
              <w:t xml:space="preserve">”, pero lo que es muy llamativo y </w:t>
            </w:r>
            <w:proofErr w:type="spellStart"/>
            <w:r w:rsidRPr="00D4387F">
              <w:rPr>
                <w:rFonts w:ascii="Arial" w:hAnsi="Arial" w:cs="Arial"/>
                <w:sz w:val="18"/>
                <w:szCs w:val="18"/>
              </w:rPr>
              <w:t>clarificante</w:t>
            </w:r>
            <w:proofErr w:type="spellEnd"/>
            <w:r w:rsidRPr="00D4387F">
              <w:rPr>
                <w:rFonts w:ascii="Arial" w:hAnsi="Arial" w:cs="Arial"/>
                <w:sz w:val="18"/>
                <w:szCs w:val="18"/>
              </w:rPr>
              <w:t xml:space="preserve"> en el tema que nos ocupa es la frase “Si los ricos no hubieran perdido la virtud de la caridad, Dios no hubiera permitido que los pobres hubieran perdido la virtud de la paciencia“, entiendo aquí que habla de un equilibrio social en el que los ricos ayudan a los pobres y los pobres se conforman, y si esos ricos no ayudan a los pobres, entonces a estos últimos no les queda otra opción que revelarse.</w:t>
            </w:r>
          </w:p>
          <w:p w:rsidR="00D4387F" w:rsidRPr="00D4387F" w:rsidRDefault="00D4387F" w:rsidP="00985CF9">
            <w:pPr>
              <w:jc w:val="both"/>
              <w:rPr>
                <w:rFonts w:ascii="Arial" w:hAnsi="Arial" w:cs="Arial"/>
                <w:sz w:val="18"/>
                <w:szCs w:val="18"/>
              </w:rPr>
            </w:pPr>
          </w:p>
          <w:p w:rsidR="00D4387F" w:rsidRPr="00D4387F" w:rsidRDefault="00D4387F" w:rsidP="00985CF9">
            <w:pPr>
              <w:jc w:val="both"/>
              <w:rPr>
                <w:rFonts w:ascii="Arial" w:hAnsi="Arial" w:cs="Arial"/>
                <w:sz w:val="18"/>
                <w:szCs w:val="18"/>
              </w:rPr>
            </w:pPr>
            <w:r w:rsidRPr="00D4387F">
              <w:rPr>
                <w:rFonts w:ascii="Arial" w:hAnsi="Arial" w:cs="Arial"/>
                <w:sz w:val="18"/>
                <w:szCs w:val="18"/>
              </w:rPr>
              <w:t>En el periodo comprendido entre  1848 y  1864  pese a las luchas y las presiones sindicales parecía imposible conseguir lo que consiguieron porque era difícil detener  el crecimiento en progresión geométrica del monopolio, emancipar a las masas, y aliviar un poco la carga de sus miserias. Pero pese a ello y después de la presión sindical, el Gobierno inglés promulgó una ley (1844) que redujo a 7 horas diarias el trabajo de los niños menores de 13 años, y limitó a 12 horas el de las mujeres. Se esperaba lograr pronto allí la jornada de 10 horas para los adultos, hombres y mujeres. Después de una lucha de treinta años, sostenida con una tenacidad admirable, la clase obrera inglesa consiguió al fin la ley de la jornada  de diez horas. La mayoría de los gobiernos continentales  tuvieron que aceptar  la ley del trabajo  inglesa bajo formas más o menos modificadas.</w:t>
            </w:r>
          </w:p>
          <w:p w:rsidR="0070794E" w:rsidRDefault="0070794E" w:rsidP="007B44DF">
            <w:pPr>
              <w:rPr>
                <w:rFonts w:ascii="Arial" w:hAnsi="Arial" w:cs="Arial"/>
                <w:bCs/>
                <w:color w:val="FF0000"/>
                <w:sz w:val="20"/>
                <w:szCs w:val="20"/>
              </w:rPr>
            </w:pPr>
          </w:p>
          <w:p w:rsidR="0070794E" w:rsidRPr="00097BD3" w:rsidRDefault="0070794E" w:rsidP="007B44DF">
            <w:pPr>
              <w:rPr>
                <w:rFonts w:ascii="Arial" w:hAnsi="Arial" w:cs="Arial"/>
                <w:bCs/>
                <w:color w:val="FF0000"/>
                <w:sz w:val="20"/>
                <w:szCs w:val="20"/>
              </w:rPr>
            </w:pPr>
          </w:p>
        </w:tc>
      </w:tr>
      <w:tr w:rsidR="005219B6" w:rsidRPr="009F6227">
        <w:tc>
          <w:tcPr>
            <w:tcW w:w="1008" w:type="dxa"/>
          </w:tcPr>
          <w:p w:rsidR="005219B6" w:rsidRPr="009F6227" w:rsidRDefault="005474A8">
            <w:pPr>
              <w:rPr>
                <w:rFonts w:ascii="Arial" w:hAnsi="Arial" w:cs="Arial"/>
                <w:b/>
                <w:bCs/>
                <w:color w:val="000000"/>
                <w:sz w:val="18"/>
                <w:szCs w:val="18"/>
              </w:rPr>
            </w:pPr>
            <w:r w:rsidRPr="009F6227">
              <w:rPr>
                <w:rFonts w:ascii="Arial" w:hAnsi="Arial" w:cs="Arial"/>
                <w:b/>
                <w:bCs/>
                <w:color w:val="000000"/>
                <w:sz w:val="18"/>
                <w:szCs w:val="18"/>
              </w:rPr>
              <w:t xml:space="preserve">Texto </w:t>
            </w:r>
            <w:r w:rsidR="00EF6664" w:rsidRPr="009F6227">
              <w:rPr>
                <w:rFonts w:ascii="Arial" w:hAnsi="Arial" w:cs="Arial"/>
                <w:b/>
                <w:bCs/>
                <w:color w:val="000000"/>
                <w:sz w:val="18"/>
                <w:szCs w:val="18"/>
              </w:rPr>
              <w:t>3</w:t>
            </w:r>
          </w:p>
        </w:tc>
        <w:tc>
          <w:tcPr>
            <w:tcW w:w="7705" w:type="dxa"/>
          </w:tcPr>
          <w:p w:rsidR="00936B06" w:rsidRPr="009F6227" w:rsidRDefault="00936B06" w:rsidP="00550B4B">
            <w:pPr>
              <w:numPr>
                <w:ilvl w:val="0"/>
                <w:numId w:val="18"/>
              </w:numPr>
              <w:rPr>
                <w:rFonts w:ascii="Arial" w:hAnsi="Arial" w:cs="Arial"/>
                <w:b/>
                <w:bCs/>
                <w:color w:val="000000"/>
                <w:sz w:val="18"/>
                <w:szCs w:val="18"/>
              </w:rPr>
            </w:pPr>
            <w:r w:rsidRPr="009F6227">
              <w:rPr>
                <w:rFonts w:ascii="Arial" w:hAnsi="Arial" w:cs="Arial"/>
                <w:b/>
                <w:bCs/>
                <w:color w:val="000000"/>
                <w:sz w:val="18"/>
                <w:szCs w:val="18"/>
              </w:rPr>
              <w:t>De acuerdo con el texto ¿Cuál será el procedimiento propuesto por Owen para acabar con la miseria de la humanidad?</w:t>
            </w:r>
          </w:p>
          <w:p w:rsidR="00550B4B" w:rsidRPr="00C83C8E" w:rsidRDefault="00550B4B" w:rsidP="00936B06">
            <w:pPr>
              <w:numPr>
                <w:ilvl w:val="0"/>
                <w:numId w:val="14"/>
              </w:numPr>
              <w:rPr>
                <w:rFonts w:ascii="Arial" w:hAnsi="Arial" w:cs="Arial"/>
                <w:b/>
                <w:bCs/>
                <w:color w:val="0000FF"/>
                <w:sz w:val="18"/>
                <w:szCs w:val="18"/>
              </w:rPr>
            </w:pPr>
            <w:r w:rsidRPr="00C83C8E">
              <w:rPr>
                <w:rFonts w:ascii="Arial" w:hAnsi="Arial" w:cs="Arial"/>
                <w:b/>
                <w:bCs/>
                <w:color w:val="0000FF"/>
                <w:sz w:val="18"/>
                <w:szCs w:val="18"/>
              </w:rPr>
              <w:t>Consulta el documento adjunto sobre Robert Owen y sintetiza sus principales aportaciones en el plano educativo y sus proyectos cooperativos</w:t>
            </w:r>
            <w:r w:rsidR="00C83C8E">
              <w:rPr>
                <w:rFonts w:ascii="Arial" w:hAnsi="Arial" w:cs="Arial"/>
                <w:b/>
                <w:bCs/>
                <w:color w:val="0000FF"/>
                <w:sz w:val="18"/>
                <w:szCs w:val="18"/>
              </w:rPr>
              <w:t>. Dado que se trata de un artículo extenso, realiza una síntesis no inferior a una página.</w:t>
            </w:r>
          </w:p>
          <w:p w:rsidR="00936B06" w:rsidRPr="009F6227" w:rsidRDefault="00936B06" w:rsidP="00936B06">
            <w:pPr>
              <w:numPr>
                <w:ilvl w:val="0"/>
                <w:numId w:val="14"/>
              </w:numPr>
              <w:rPr>
                <w:rFonts w:ascii="Arial" w:hAnsi="Arial" w:cs="Arial"/>
                <w:b/>
                <w:bCs/>
                <w:color w:val="000000"/>
                <w:sz w:val="18"/>
                <w:szCs w:val="18"/>
              </w:rPr>
            </w:pPr>
            <w:r w:rsidRPr="009F6227">
              <w:rPr>
                <w:rFonts w:ascii="Arial" w:hAnsi="Arial" w:cs="Arial"/>
                <w:b/>
                <w:bCs/>
                <w:color w:val="000000"/>
                <w:sz w:val="18"/>
                <w:szCs w:val="18"/>
              </w:rPr>
              <w:t>Consulta el artículo y detalla algunas características comunes de los socialistas utópicos ¿en qué se diferencian del anarquismo y del socialismo marxista?</w:t>
            </w:r>
          </w:p>
          <w:p w:rsidR="00936B06" w:rsidRPr="009F6227" w:rsidRDefault="006356AB" w:rsidP="00936B06">
            <w:pPr>
              <w:numPr>
                <w:ilvl w:val="0"/>
                <w:numId w:val="14"/>
              </w:numPr>
              <w:rPr>
                <w:rFonts w:ascii="Arial" w:hAnsi="Arial" w:cs="Arial"/>
                <w:b/>
                <w:bCs/>
                <w:color w:val="000000"/>
                <w:sz w:val="18"/>
                <w:szCs w:val="18"/>
              </w:rPr>
            </w:pPr>
            <w:r w:rsidRPr="009F6227">
              <w:rPr>
                <w:rFonts w:ascii="Arial" w:hAnsi="Arial" w:cs="Arial"/>
                <w:b/>
                <w:bCs/>
                <w:color w:val="000000"/>
                <w:sz w:val="18"/>
                <w:szCs w:val="18"/>
              </w:rPr>
              <w:t>¿Cuáles son las ideas centrales del texto de Proudhom?</w:t>
            </w:r>
            <w:r w:rsidR="008329A1" w:rsidRPr="009F6227">
              <w:rPr>
                <w:rFonts w:ascii="Arial" w:hAnsi="Arial" w:cs="Arial"/>
                <w:b/>
                <w:bCs/>
                <w:color w:val="000000"/>
                <w:sz w:val="18"/>
                <w:szCs w:val="18"/>
              </w:rPr>
              <w:t xml:space="preserve">  ¿Qué relación tienen con el anarquismo?</w:t>
            </w:r>
          </w:p>
        </w:tc>
      </w:tr>
      <w:tr w:rsidR="00097BD3" w:rsidRPr="00097BD3">
        <w:tc>
          <w:tcPr>
            <w:tcW w:w="1008" w:type="dxa"/>
          </w:tcPr>
          <w:p w:rsidR="00097BD3" w:rsidRPr="00097BD3" w:rsidRDefault="00097BD3" w:rsidP="007B44DF">
            <w:pPr>
              <w:rPr>
                <w:rFonts w:ascii="Arial" w:hAnsi="Arial" w:cs="Arial"/>
                <w:bCs/>
                <w:color w:val="FF0000"/>
                <w:sz w:val="20"/>
                <w:szCs w:val="20"/>
              </w:rPr>
            </w:pPr>
          </w:p>
        </w:tc>
        <w:tc>
          <w:tcPr>
            <w:tcW w:w="7705" w:type="dxa"/>
          </w:tcPr>
          <w:p w:rsidR="00097BD3" w:rsidRDefault="00097BD3" w:rsidP="007B44DF">
            <w:pPr>
              <w:rPr>
                <w:rFonts w:ascii="Arial" w:hAnsi="Arial" w:cs="Arial"/>
                <w:bCs/>
                <w:color w:val="FF0000"/>
                <w:sz w:val="20"/>
                <w:szCs w:val="20"/>
              </w:rPr>
            </w:pPr>
          </w:p>
          <w:p w:rsidR="00246F48" w:rsidRPr="00246F48" w:rsidRDefault="00246F48" w:rsidP="00246F48">
            <w:pPr>
              <w:jc w:val="both"/>
              <w:rPr>
                <w:rFonts w:ascii="Arial" w:hAnsi="Arial" w:cs="Arial"/>
                <w:sz w:val="18"/>
                <w:szCs w:val="18"/>
              </w:rPr>
            </w:pPr>
            <w:r w:rsidRPr="00246F48">
              <w:rPr>
                <w:rFonts w:ascii="Arial" w:hAnsi="Arial" w:cs="Arial"/>
                <w:bCs/>
                <w:color w:val="000000"/>
                <w:sz w:val="18"/>
                <w:szCs w:val="18"/>
              </w:rPr>
              <w:t>Su procedimiento es</w:t>
            </w:r>
            <w:r w:rsidRPr="00246F48">
              <w:rPr>
                <w:rFonts w:ascii="Arial" w:hAnsi="Arial" w:cs="Arial"/>
                <w:b/>
                <w:bCs/>
                <w:color w:val="000000"/>
                <w:sz w:val="18"/>
                <w:szCs w:val="18"/>
              </w:rPr>
              <w:t xml:space="preserve"> </w:t>
            </w:r>
            <w:r w:rsidRPr="00246F48">
              <w:rPr>
                <w:rFonts w:ascii="Arial" w:hAnsi="Arial" w:cs="Arial"/>
                <w:sz w:val="18"/>
                <w:szCs w:val="18"/>
              </w:rPr>
              <w:t xml:space="preserve"> la creación de una “Asociación cooperativa y económica” basada en sus principios de colaboración y ayuda mutua.</w:t>
            </w:r>
            <w:r w:rsidRPr="00BE609F">
              <w:t xml:space="preserve"> </w:t>
            </w:r>
            <w:r w:rsidRPr="00246F48">
              <w:rPr>
                <w:rFonts w:ascii="Arial" w:hAnsi="Arial" w:cs="Arial"/>
                <w:sz w:val="18"/>
                <w:szCs w:val="18"/>
              </w:rPr>
              <w:t xml:space="preserve">Smith y Patrick </w:t>
            </w:r>
            <w:proofErr w:type="spellStart"/>
            <w:r w:rsidRPr="00246F48">
              <w:rPr>
                <w:rFonts w:ascii="Arial" w:hAnsi="Arial" w:cs="Arial"/>
                <w:sz w:val="18"/>
                <w:szCs w:val="18"/>
              </w:rPr>
              <w:t>Colquhoun</w:t>
            </w:r>
            <w:proofErr w:type="spellEnd"/>
            <w:r w:rsidRPr="00246F48">
              <w:rPr>
                <w:rFonts w:ascii="Arial" w:hAnsi="Arial" w:cs="Arial"/>
                <w:sz w:val="18"/>
                <w:szCs w:val="18"/>
              </w:rPr>
              <w:t xml:space="preserve">. La fusión de las ideas de la Ilustración francesa y del Renacimiento escocés, junto con sus propias experiencias en Manchester, sentaron las bases de las teorías educativas de Owen. Cuando habla de la miseria de la humanidad entiendo que se refiere a la situación tan precaria de la época en la que hasta los niños se vendían y en la que había una autoridad para controlar  a los pobres los llamados  </w:t>
            </w:r>
            <w:proofErr w:type="spellStart"/>
            <w:r w:rsidRPr="00246F48">
              <w:rPr>
                <w:rFonts w:ascii="Arial" w:hAnsi="Arial" w:cs="Arial"/>
                <w:sz w:val="18"/>
                <w:szCs w:val="18"/>
              </w:rPr>
              <w:t>Overseers</w:t>
            </w:r>
            <w:proofErr w:type="spellEnd"/>
            <w:r w:rsidRPr="00246F48">
              <w:rPr>
                <w:rFonts w:ascii="Arial" w:hAnsi="Arial" w:cs="Arial"/>
                <w:sz w:val="18"/>
                <w:szCs w:val="18"/>
              </w:rPr>
              <w:t xml:space="preserve"> of </w:t>
            </w:r>
            <w:proofErr w:type="spellStart"/>
            <w:r w:rsidRPr="00246F48">
              <w:rPr>
                <w:rFonts w:ascii="Arial" w:hAnsi="Arial" w:cs="Arial"/>
                <w:sz w:val="18"/>
                <w:szCs w:val="18"/>
              </w:rPr>
              <w:t>the</w:t>
            </w:r>
            <w:proofErr w:type="spellEnd"/>
            <w:r w:rsidRPr="00246F48">
              <w:rPr>
                <w:rFonts w:ascii="Arial" w:hAnsi="Arial" w:cs="Arial"/>
                <w:sz w:val="18"/>
                <w:szCs w:val="18"/>
              </w:rPr>
              <w:t xml:space="preserve"> </w:t>
            </w:r>
            <w:proofErr w:type="spellStart"/>
            <w:r w:rsidRPr="00246F48">
              <w:rPr>
                <w:rFonts w:ascii="Arial" w:hAnsi="Arial" w:cs="Arial"/>
                <w:sz w:val="18"/>
                <w:szCs w:val="18"/>
              </w:rPr>
              <w:t>Poor</w:t>
            </w:r>
            <w:proofErr w:type="spellEnd"/>
            <w:r w:rsidRPr="00246F48">
              <w:rPr>
                <w:rFonts w:ascii="Arial" w:hAnsi="Arial" w:cs="Arial"/>
                <w:sz w:val="18"/>
                <w:szCs w:val="18"/>
              </w:rPr>
              <w:t xml:space="preserve"> (autoridades encargadas de los pobres). Algo que demuestra que Owen quiso de veras cambiar la miseria de la humanidad fue su actuación al llevar la fábrica de David Dale, puesto que decidió  implantar un régimen más humano que facilitase un cambio en el carácter y la dignidad de los trabajadores de la fábrica. Owen deseaba llevar a cabo un experimento de vida social. Ningún niño de menos de diez años fue empleado en las fábricas; se suprimió el aprendizaje de los hijos de los pobres y las condiciones en la fábrica mejoraron considerablemente, pero comprendió que así no resolvía el problema solo lo aliviaba, el fue partidario de educar a los niños para que pudieran salir de su pobreza.</w:t>
            </w:r>
            <w:r w:rsidRPr="006602B3">
              <w:t xml:space="preserve"> </w:t>
            </w:r>
            <w:r w:rsidRPr="00246F48">
              <w:rPr>
                <w:rFonts w:ascii="Arial" w:hAnsi="Arial" w:cs="Arial"/>
                <w:sz w:val="18"/>
                <w:szCs w:val="18"/>
              </w:rPr>
              <w:t xml:space="preserve">Owen dedicó los doce primeros años pasados en New </w:t>
            </w:r>
            <w:proofErr w:type="spellStart"/>
            <w:r w:rsidRPr="00246F48">
              <w:rPr>
                <w:rFonts w:ascii="Arial" w:hAnsi="Arial" w:cs="Arial"/>
                <w:sz w:val="18"/>
                <w:szCs w:val="18"/>
              </w:rPr>
              <w:t>Lanark</w:t>
            </w:r>
            <w:proofErr w:type="spellEnd"/>
            <w:r w:rsidRPr="00246F48">
              <w:rPr>
                <w:rFonts w:ascii="Arial" w:hAnsi="Arial" w:cs="Arial"/>
                <w:sz w:val="18"/>
                <w:szCs w:val="18"/>
              </w:rPr>
              <w:t xml:space="preserve"> (la fábrica de su suegro Dale, antes mencionada</w:t>
            </w:r>
            <w:proofErr w:type="gramStart"/>
            <w:r w:rsidRPr="00246F48">
              <w:rPr>
                <w:rFonts w:ascii="Arial" w:hAnsi="Arial" w:cs="Arial"/>
                <w:sz w:val="18"/>
                <w:szCs w:val="18"/>
              </w:rPr>
              <w:t>)a</w:t>
            </w:r>
            <w:proofErr w:type="gramEnd"/>
            <w:r w:rsidRPr="00246F48">
              <w:rPr>
                <w:rFonts w:ascii="Arial" w:hAnsi="Arial" w:cs="Arial"/>
                <w:sz w:val="18"/>
                <w:szCs w:val="18"/>
              </w:rPr>
              <w:t xml:space="preserve"> remodelar la fábrica y a mejorar la vida de los aldeanos. Owen construyo una escuela de dos plantas; en la que se dividía a los niños por edades, una estaba provista con pupitres y bancos, la otra con muestras de historia natural, cuadros y mapas, y podía utilizarse también para las clases decanto y danza. En ellas se daban clase tanto a adultos como a niños; me llama mucho la atención las </w:t>
            </w:r>
            <w:r w:rsidRPr="00246F48">
              <w:rPr>
                <w:rFonts w:ascii="Arial" w:hAnsi="Arial" w:cs="Arial"/>
                <w:sz w:val="18"/>
                <w:szCs w:val="18"/>
              </w:rPr>
              <w:lastRenderedPageBreak/>
              <w:t xml:space="preserve">similitudes con la educación actual puesto que se daban también lo que hoy se conocen como ejes trasversales tales como ser educados, tratarse con amabilidad, etc., además de que se realizaba ejercicio físico, y otras actividades más propias de la educación contemporánea que de la época, por desgracia como Owen no le daba tanta importancia a la religión(porque la abandono joven) como la época exigía sus escuelas tuvieron problemas; pese a ello se habla de </w:t>
            </w:r>
            <w:proofErr w:type="spellStart"/>
            <w:r w:rsidRPr="00246F48">
              <w:rPr>
                <w:rFonts w:ascii="Arial" w:hAnsi="Arial" w:cs="Arial"/>
                <w:sz w:val="18"/>
                <w:szCs w:val="18"/>
              </w:rPr>
              <w:t>owenismo</w:t>
            </w:r>
            <w:proofErr w:type="spellEnd"/>
            <w:r w:rsidRPr="00246F48">
              <w:rPr>
                <w:rFonts w:ascii="Arial" w:hAnsi="Arial" w:cs="Arial"/>
                <w:sz w:val="18"/>
                <w:szCs w:val="18"/>
              </w:rPr>
              <w:t xml:space="preserve"> como sistema social, es decir que sus esfuerzos no fueron en </w:t>
            </w:r>
            <w:proofErr w:type="spellStart"/>
            <w:r w:rsidRPr="00246F48">
              <w:rPr>
                <w:rFonts w:ascii="Arial" w:hAnsi="Arial" w:cs="Arial"/>
                <w:sz w:val="18"/>
                <w:szCs w:val="18"/>
              </w:rPr>
              <w:t>valde</w:t>
            </w:r>
            <w:proofErr w:type="spellEnd"/>
            <w:r w:rsidRPr="00246F48">
              <w:rPr>
                <w:rFonts w:ascii="Arial" w:hAnsi="Arial" w:cs="Arial"/>
                <w:sz w:val="18"/>
                <w:szCs w:val="18"/>
              </w:rPr>
              <w:t xml:space="preserve"> si bien como ejemplo de socialismo práctico el experimento fue un fracaso, durante más de una generación New </w:t>
            </w:r>
            <w:proofErr w:type="spellStart"/>
            <w:r w:rsidRPr="00246F48">
              <w:rPr>
                <w:rFonts w:ascii="Arial" w:hAnsi="Arial" w:cs="Arial"/>
                <w:sz w:val="18"/>
                <w:szCs w:val="18"/>
              </w:rPr>
              <w:t>Harmony</w:t>
            </w:r>
            <w:proofErr w:type="spellEnd"/>
            <w:r w:rsidRPr="00246F48">
              <w:rPr>
                <w:rFonts w:ascii="Arial" w:hAnsi="Arial" w:cs="Arial"/>
                <w:sz w:val="18"/>
                <w:szCs w:val="18"/>
              </w:rPr>
              <w:t xml:space="preserve">  fue el centro de un gran interés social y educativo; otras comunidades se establecieron con arreglo a principios similares. Owen realizo sin éxito propuesta de escuelas o escuelas en </w:t>
            </w:r>
            <w:proofErr w:type="spellStart"/>
            <w:r w:rsidRPr="00246F48">
              <w:rPr>
                <w:rFonts w:ascii="Arial" w:hAnsi="Arial" w:cs="Arial"/>
                <w:sz w:val="18"/>
                <w:szCs w:val="18"/>
              </w:rPr>
              <w:t>Amercia</w:t>
            </w:r>
            <w:proofErr w:type="spellEnd"/>
            <w:r w:rsidRPr="00246F48">
              <w:rPr>
                <w:rFonts w:ascii="Arial" w:hAnsi="Arial" w:cs="Arial"/>
                <w:sz w:val="18"/>
                <w:szCs w:val="18"/>
              </w:rPr>
              <w:t xml:space="preserve"> y </w:t>
            </w:r>
            <w:proofErr w:type="spellStart"/>
            <w:r w:rsidRPr="00246F48">
              <w:rPr>
                <w:rFonts w:ascii="Arial" w:hAnsi="Arial" w:cs="Arial"/>
                <w:sz w:val="18"/>
                <w:szCs w:val="18"/>
              </w:rPr>
              <w:t>Mejico</w:t>
            </w:r>
            <w:proofErr w:type="spellEnd"/>
            <w:r w:rsidRPr="00246F48">
              <w:rPr>
                <w:rFonts w:ascii="Arial" w:hAnsi="Arial" w:cs="Arial"/>
                <w:sz w:val="18"/>
                <w:szCs w:val="18"/>
              </w:rPr>
              <w:t xml:space="preserve">. Sus ideas tuvieron una gran repercusión y el socialismo u </w:t>
            </w:r>
            <w:proofErr w:type="spellStart"/>
            <w:r w:rsidRPr="00246F48">
              <w:rPr>
                <w:rFonts w:ascii="Arial" w:hAnsi="Arial" w:cs="Arial"/>
                <w:sz w:val="18"/>
                <w:szCs w:val="18"/>
              </w:rPr>
              <w:t>owenismo</w:t>
            </w:r>
            <w:proofErr w:type="spellEnd"/>
            <w:r w:rsidRPr="00246F48">
              <w:rPr>
                <w:rFonts w:ascii="Arial" w:hAnsi="Arial" w:cs="Arial"/>
                <w:sz w:val="18"/>
                <w:szCs w:val="18"/>
              </w:rPr>
              <w:t xml:space="preserve"> se fueron extendiendo con mayor o menor acogida, pese a ello nunca se rindió siguió hasta avanzada edad difundiendo sus ideas.</w:t>
            </w:r>
          </w:p>
          <w:p w:rsidR="0070794E" w:rsidRDefault="0070794E" w:rsidP="007B44DF">
            <w:pPr>
              <w:rPr>
                <w:rFonts w:ascii="Arial" w:hAnsi="Arial" w:cs="Arial"/>
                <w:bCs/>
                <w:color w:val="FF0000"/>
                <w:sz w:val="20"/>
                <w:szCs w:val="20"/>
              </w:rPr>
            </w:pPr>
          </w:p>
          <w:p w:rsidR="00246F48" w:rsidRPr="00246F48" w:rsidRDefault="00246F48" w:rsidP="00246F48">
            <w:pPr>
              <w:jc w:val="both"/>
              <w:rPr>
                <w:rFonts w:ascii="Arial" w:hAnsi="Arial" w:cs="Arial"/>
                <w:sz w:val="18"/>
                <w:szCs w:val="18"/>
              </w:rPr>
            </w:pPr>
            <w:r w:rsidRPr="00246F48">
              <w:rPr>
                <w:rFonts w:ascii="Arial" w:hAnsi="Arial" w:cs="Arial"/>
                <w:sz w:val="18"/>
                <w:szCs w:val="18"/>
              </w:rPr>
              <w:t xml:space="preserve">El </w:t>
            </w:r>
            <w:hyperlink r:id="rId7" w:tooltip="Anarquismo" w:history="1">
              <w:r w:rsidRPr="00246F48">
                <w:rPr>
                  <w:rStyle w:val="Hipervnculo"/>
                  <w:rFonts w:ascii="Arial" w:hAnsi="Arial" w:cs="Arial"/>
                  <w:color w:val="auto"/>
                  <w:sz w:val="18"/>
                  <w:szCs w:val="18"/>
                  <w:u w:val="none"/>
                </w:rPr>
                <w:t>anarquismo</w:t>
              </w:r>
            </w:hyperlink>
            <w:r w:rsidRPr="00246F48">
              <w:rPr>
                <w:rFonts w:ascii="Arial" w:hAnsi="Arial" w:cs="Arial"/>
                <w:sz w:val="18"/>
                <w:szCs w:val="18"/>
              </w:rPr>
              <w:t xml:space="preserve"> y el </w:t>
            </w:r>
            <w:hyperlink r:id="rId8" w:tooltip="Marxismo" w:history="1">
              <w:r w:rsidRPr="00246F48">
                <w:rPr>
                  <w:rStyle w:val="Hipervnculo"/>
                  <w:rFonts w:ascii="Arial" w:hAnsi="Arial" w:cs="Arial"/>
                  <w:color w:val="auto"/>
                  <w:sz w:val="18"/>
                  <w:szCs w:val="18"/>
                  <w:u w:val="none"/>
                </w:rPr>
                <w:t>marxismo</w:t>
              </w:r>
            </w:hyperlink>
            <w:r w:rsidRPr="00246F48">
              <w:rPr>
                <w:rFonts w:ascii="Arial" w:hAnsi="Arial" w:cs="Arial"/>
                <w:sz w:val="18"/>
                <w:szCs w:val="18"/>
              </w:rPr>
              <w:t xml:space="preserve"> son las dos ramas principales en las que se ha dividido históricamente el </w:t>
            </w:r>
            <w:hyperlink r:id="rId9" w:tooltip="Socialismo" w:history="1">
              <w:r w:rsidRPr="00246F48">
                <w:rPr>
                  <w:rStyle w:val="Hipervnculo"/>
                  <w:rFonts w:ascii="Arial" w:hAnsi="Arial" w:cs="Arial"/>
                  <w:color w:val="auto"/>
                  <w:sz w:val="18"/>
                  <w:szCs w:val="18"/>
                  <w:u w:val="none"/>
                </w:rPr>
                <w:t>movimiento socialista</w:t>
              </w:r>
            </w:hyperlink>
            <w:r w:rsidRPr="00246F48">
              <w:rPr>
                <w:rFonts w:ascii="Arial" w:hAnsi="Arial" w:cs="Arial"/>
                <w:sz w:val="18"/>
                <w:szCs w:val="18"/>
              </w:rPr>
              <w:t xml:space="preserve">. Y se diferencian en que el </w:t>
            </w:r>
            <w:r w:rsidRPr="00246F48">
              <w:rPr>
                <w:rFonts w:ascii="Arial" w:hAnsi="Arial" w:cs="Arial"/>
                <w:bCs/>
                <w:sz w:val="18"/>
                <w:szCs w:val="18"/>
              </w:rPr>
              <w:t>anarquismo</w:t>
            </w:r>
            <w:r w:rsidRPr="00246F48">
              <w:rPr>
                <w:rFonts w:ascii="Arial" w:hAnsi="Arial" w:cs="Arial"/>
                <w:sz w:val="18"/>
                <w:szCs w:val="18"/>
              </w:rPr>
              <w:t xml:space="preserve"> es una </w:t>
            </w:r>
            <w:hyperlink r:id="rId10" w:tooltip="Filosofía política" w:history="1">
              <w:r w:rsidRPr="00246F48">
                <w:rPr>
                  <w:rStyle w:val="Hipervnculo"/>
                  <w:rFonts w:ascii="Arial" w:hAnsi="Arial" w:cs="Arial"/>
                  <w:color w:val="auto"/>
                  <w:sz w:val="18"/>
                  <w:szCs w:val="18"/>
                  <w:u w:val="none"/>
                </w:rPr>
                <w:t>filosofía política</w:t>
              </w:r>
            </w:hyperlink>
            <w:r w:rsidRPr="00246F48">
              <w:rPr>
                <w:rFonts w:ascii="Arial" w:hAnsi="Arial" w:cs="Arial"/>
                <w:sz w:val="18"/>
                <w:szCs w:val="18"/>
              </w:rPr>
              <w:t xml:space="preserve"> y </w:t>
            </w:r>
            <w:hyperlink r:id="rId11" w:tooltip="Filosofía social" w:history="1">
              <w:r w:rsidRPr="00246F48">
                <w:rPr>
                  <w:rStyle w:val="Hipervnculo"/>
                  <w:rFonts w:ascii="Arial" w:hAnsi="Arial" w:cs="Arial"/>
                  <w:color w:val="auto"/>
                  <w:sz w:val="18"/>
                  <w:szCs w:val="18"/>
                  <w:u w:val="none"/>
                </w:rPr>
                <w:t>social</w:t>
              </w:r>
            </w:hyperlink>
            <w:r w:rsidRPr="00246F48">
              <w:rPr>
                <w:rFonts w:ascii="Arial" w:hAnsi="Arial" w:cs="Arial"/>
                <w:sz w:val="18"/>
                <w:szCs w:val="18"/>
              </w:rPr>
              <w:t xml:space="preserve"> que llama a la oposición y abolición del </w:t>
            </w:r>
            <w:hyperlink r:id="rId12" w:tooltip="Estado" w:history="1">
              <w:r w:rsidRPr="00246F48">
                <w:rPr>
                  <w:rStyle w:val="Hipervnculo"/>
                  <w:rFonts w:ascii="Arial" w:hAnsi="Arial" w:cs="Arial"/>
                  <w:color w:val="auto"/>
                  <w:sz w:val="18"/>
                  <w:szCs w:val="18"/>
                  <w:u w:val="none"/>
                </w:rPr>
                <w:t>Estado</w:t>
              </w:r>
            </w:hyperlink>
            <w:r w:rsidRPr="00246F48">
              <w:rPr>
                <w:rFonts w:ascii="Arial" w:hAnsi="Arial" w:cs="Arial"/>
                <w:sz w:val="18"/>
                <w:szCs w:val="18"/>
              </w:rPr>
              <w:t xml:space="preserve"> entendido como </w:t>
            </w:r>
            <w:hyperlink r:id="rId13" w:tooltip="Gobierno" w:history="1">
              <w:r w:rsidRPr="00246F48">
                <w:rPr>
                  <w:rStyle w:val="Hipervnculo"/>
                  <w:rFonts w:ascii="Arial" w:hAnsi="Arial" w:cs="Arial"/>
                  <w:color w:val="auto"/>
                  <w:sz w:val="18"/>
                  <w:szCs w:val="18"/>
                  <w:u w:val="none"/>
                </w:rPr>
                <w:t>gobierno</w:t>
              </w:r>
            </w:hyperlink>
            <w:r w:rsidRPr="00246F48">
              <w:rPr>
                <w:rFonts w:ascii="Arial" w:hAnsi="Arial" w:cs="Arial"/>
                <w:sz w:val="18"/>
                <w:szCs w:val="18"/>
              </w:rPr>
              <w:t xml:space="preserve">, y por extensión, de toda </w:t>
            </w:r>
            <w:hyperlink r:id="rId14" w:tooltip="Autoridad" w:history="1">
              <w:r w:rsidRPr="00246F48">
                <w:rPr>
                  <w:rStyle w:val="Hipervnculo"/>
                  <w:rFonts w:ascii="Arial" w:hAnsi="Arial" w:cs="Arial"/>
                  <w:color w:val="auto"/>
                  <w:sz w:val="18"/>
                  <w:szCs w:val="18"/>
                  <w:u w:val="none"/>
                </w:rPr>
                <w:t>autoridad</w:t>
              </w:r>
            </w:hyperlink>
            <w:r w:rsidRPr="00246F48">
              <w:rPr>
                <w:rFonts w:ascii="Arial" w:hAnsi="Arial" w:cs="Arial"/>
                <w:sz w:val="18"/>
                <w:szCs w:val="18"/>
              </w:rPr>
              <w:t xml:space="preserve">, </w:t>
            </w:r>
            <w:hyperlink r:id="rId15" w:tooltip="Jerarquía" w:history="1">
              <w:r w:rsidRPr="00246F48">
                <w:rPr>
                  <w:rStyle w:val="Hipervnculo"/>
                  <w:rFonts w:ascii="Arial" w:hAnsi="Arial" w:cs="Arial"/>
                  <w:color w:val="auto"/>
                  <w:sz w:val="18"/>
                  <w:szCs w:val="18"/>
                  <w:u w:val="none"/>
                </w:rPr>
                <w:t>jerarquía</w:t>
              </w:r>
            </w:hyperlink>
            <w:r w:rsidRPr="00246F48">
              <w:rPr>
                <w:rFonts w:ascii="Arial" w:hAnsi="Arial" w:cs="Arial"/>
                <w:sz w:val="18"/>
                <w:szCs w:val="18"/>
              </w:rPr>
              <w:t xml:space="preserve"> o </w:t>
            </w:r>
            <w:hyperlink r:id="rId16" w:tooltip="Control social" w:history="1">
              <w:r w:rsidRPr="00246F48">
                <w:rPr>
                  <w:rStyle w:val="Hipervnculo"/>
                  <w:rFonts w:ascii="Arial" w:hAnsi="Arial" w:cs="Arial"/>
                  <w:color w:val="auto"/>
                  <w:sz w:val="18"/>
                  <w:szCs w:val="18"/>
                  <w:u w:val="none"/>
                </w:rPr>
                <w:t>control social</w:t>
              </w:r>
            </w:hyperlink>
            <w:r w:rsidRPr="00246F48">
              <w:rPr>
                <w:rFonts w:ascii="Arial" w:hAnsi="Arial" w:cs="Arial"/>
                <w:sz w:val="18"/>
                <w:szCs w:val="18"/>
              </w:rPr>
              <w:t xml:space="preserve"> que se imponga al individuo, por considerarlas indeseables, innecesarias y nocivas.</w:t>
            </w:r>
            <w:r>
              <w:rPr>
                <w:rFonts w:ascii="Arial" w:hAnsi="Arial" w:cs="Arial"/>
                <w:sz w:val="18"/>
                <w:szCs w:val="18"/>
              </w:rPr>
              <w:t xml:space="preserve"> </w:t>
            </w:r>
            <w:r w:rsidRPr="00246F48">
              <w:rPr>
                <w:rFonts w:ascii="Arial" w:hAnsi="Arial" w:cs="Arial"/>
                <w:sz w:val="18"/>
                <w:szCs w:val="18"/>
              </w:rPr>
              <w:t xml:space="preserve">El anarquismo se centra en general en el </w:t>
            </w:r>
            <w:hyperlink r:id="rId17" w:tooltip="Individuo" w:history="1">
              <w:r w:rsidRPr="00246F48">
                <w:rPr>
                  <w:rStyle w:val="Hipervnculo"/>
                  <w:rFonts w:ascii="Arial" w:hAnsi="Arial" w:cs="Arial"/>
                  <w:color w:val="auto"/>
                  <w:sz w:val="18"/>
                  <w:szCs w:val="18"/>
                  <w:u w:val="none"/>
                </w:rPr>
                <w:t>individuo</w:t>
              </w:r>
            </w:hyperlink>
            <w:r w:rsidRPr="00246F48">
              <w:rPr>
                <w:rFonts w:ascii="Arial" w:hAnsi="Arial" w:cs="Arial"/>
                <w:sz w:val="18"/>
                <w:szCs w:val="18"/>
              </w:rPr>
              <w:t xml:space="preserve"> y en la crítica de su relación con la </w:t>
            </w:r>
            <w:hyperlink r:id="rId18" w:tooltip="Sociedad" w:history="1">
              <w:r w:rsidRPr="00246F48">
                <w:rPr>
                  <w:rStyle w:val="Hipervnculo"/>
                  <w:rFonts w:ascii="Arial" w:hAnsi="Arial" w:cs="Arial"/>
                  <w:color w:val="auto"/>
                  <w:sz w:val="18"/>
                  <w:szCs w:val="18"/>
                  <w:u w:val="none"/>
                </w:rPr>
                <w:t>sociedad</w:t>
              </w:r>
            </w:hyperlink>
            <w:r w:rsidRPr="00246F48">
              <w:rPr>
                <w:rFonts w:ascii="Arial" w:hAnsi="Arial" w:cs="Arial"/>
                <w:sz w:val="18"/>
                <w:szCs w:val="18"/>
              </w:rPr>
              <w:t xml:space="preserve">, su objetivo es el </w:t>
            </w:r>
            <w:hyperlink r:id="rId19" w:tooltip="Cambio social" w:history="1">
              <w:r w:rsidRPr="00246F48">
                <w:rPr>
                  <w:rStyle w:val="Hipervnculo"/>
                  <w:rFonts w:ascii="Arial" w:hAnsi="Arial" w:cs="Arial"/>
                  <w:color w:val="auto"/>
                  <w:sz w:val="18"/>
                  <w:szCs w:val="18"/>
                  <w:u w:val="none"/>
                </w:rPr>
                <w:t>cambio social</w:t>
              </w:r>
            </w:hyperlink>
            <w:r w:rsidRPr="00246F48">
              <w:rPr>
                <w:rFonts w:ascii="Arial" w:hAnsi="Arial" w:cs="Arial"/>
                <w:sz w:val="18"/>
                <w:szCs w:val="18"/>
              </w:rPr>
              <w:t xml:space="preserve"> hacia una futura sociedad, en palabras de </w:t>
            </w:r>
            <w:hyperlink r:id="rId20" w:tooltip="Proudhon" w:history="1">
              <w:proofErr w:type="spellStart"/>
              <w:r w:rsidRPr="00246F48">
                <w:rPr>
                  <w:rStyle w:val="Hipervnculo"/>
                  <w:rFonts w:ascii="Arial" w:hAnsi="Arial" w:cs="Arial"/>
                  <w:color w:val="auto"/>
                  <w:sz w:val="18"/>
                  <w:szCs w:val="18"/>
                  <w:u w:val="none"/>
                </w:rPr>
                <w:t>Proudhon</w:t>
              </w:r>
              <w:proofErr w:type="spellEnd"/>
            </w:hyperlink>
            <w:r w:rsidRPr="00246F48">
              <w:rPr>
                <w:rFonts w:ascii="Arial" w:hAnsi="Arial" w:cs="Arial"/>
                <w:sz w:val="18"/>
                <w:szCs w:val="18"/>
              </w:rPr>
              <w:t xml:space="preserve">, «sin amo ni soberano», que fue un filósofo político y revolucionario </w:t>
            </w:r>
            <w:hyperlink r:id="rId21" w:tooltip="Francia" w:history="1">
              <w:r w:rsidRPr="00246F48">
                <w:rPr>
                  <w:rStyle w:val="Hipervnculo"/>
                  <w:rFonts w:ascii="Arial" w:hAnsi="Arial" w:cs="Arial"/>
                  <w:color w:val="auto"/>
                  <w:sz w:val="18"/>
                  <w:szCs w:val="18"/>
                  <w:u w:val="none"/>
                </w:rPr>
                <w:t>francés</w:t>
              </w:r>
            </w:hyperlink>
            <w:r w:rsidRPr="00246F48">
              <w:rPr>
                <w:rFonts w:ascii="Arial" w:hAnsi="Arial" w:cs="Arial"/>
                <w:sz w:val="18"/>
                <w:szCs w:val="18"/>
              </w:rPr>
              <w:t xml:space="preserve">,  sus concepciones económicas y sociales tienen una primera y profunda raíz en las observaciones de su infancia sobre el trabajo, la propiedad, la venta y el valor. Mientras que el marxismo es el conjunto de doctrinas políticas y filosóficas derivadas de la obra de </w:t>
            </w:r>
            <w:hyperlink r:id="rId22" w:tooltip="Karl Marx" w:history="1">
              <w:r w:rsidRPr="00246F48">
                <w:rPr>
                  <w:rStyle w:val="Hipervnculo"/>
                  <w:rFonts w:ascii="Arial" w:hAnsi="Arial" w:cs="Arial"/>
                  <w:color w:val="auto"/>
                  <w:sz w:val="18"/>
                  <w:szCs w:val="18"/>
                  <w:u w:val="none"/>
                </w:rPr>
                <w:t>Karl Marx</w:t>
              </w:r>
            </w:hyperlink>
            <w:r w:rsidRPr="00246F48">
              <w:rPr>
                <w:rFonts w:ascii="Arial" w:hAnsi="Arial" w:cs="Arial"/>
                <w:sz w:val="18"/>
                <w:szCs w:val="18"/>
              </w:rPr>
              <w:t xml:space="preserve">, </w:t>
            </w:r>
            <w:hyperlink r:id="rId23" w:tooltip="Filósofo" w:history="1">
              <w:r w:rsidRPr="00246F48">
                <w:rPr>
                  <w:rStyle w:val="Hipervnculo"/>
                  <w:rFonts w:ascii="Arial" w:hAnsi="Arial" w:cs="Arial"/>
                  <w:color w:val="auto"/>
                  <w:sz w:val="18"/>
                  <w:szCs w:val="18"/>
                  <w:u w:val="none"/>
                </w:rPr>
                <w:t>filósofo</w:t>
              </w:r>
            </w:hyperlink>
            <w:r w:rsidRPr="00246F48">
              <w:rPr>
                <w:rFonts w:ascii="Arial" w:hAnsi="Arial" w:cs="Arial"/>
                <w:sz w:val="18"/>
                <w:szCs w:val="18"/>
              </w:rPr>
              <w:t xml:space="preserve"> y periodista </w:t>
            </w:r>
            <w:hyperlink r:id="rId24" w:tooltip="Revolucionario" w:history="1">
              <w:r w:rsidRPr="00246F48">
                <w:rPr>
                  <w:rStyle w:val="Hipervnculo"/>
                  <w:rFonts w:ascii="Arial" w:hAnsi="Arial" w:cs="Arial"/>
                  <w:color w:val="auto"/>
                  <w:sz w:val="18"/>
                  <w:szCs w:val="18"/>
                  <w:u w:val="none"/>
                </w:rPr>
                <w:t>revolucionario</w:t>
              </w:r>
            </w:hyperlink>
            <w:r w:rsidRPr="00246F48">
              <w:rPr>
                <w:rFonts w:ascii="Arial" w:hAnsi="Arial" w:cs="Arial"/>
                <w:sz w:val="18"/>
                <w:szCs w:val="18"/>
              </w:rPr>
              <w:t xml:space="preserve"> </w:t>
            </w:r>
            <w:hyperlink r:id="rId25" w:tooltip="Alemania" w:history="1">
              <w:r w:rsidRPr="00246F48">
                <w:rPr>
                  <w:rStyle w:val="Hipervnculo"/>
                  <w:rFonts w:ascii="Arial" w:hAnsi="Arial" w:cs="Arial"/>
                  <w:color w:val="auto"/>
                  <w:sz w:val="18"/>
                  <w:szCs w:val="18"/>
                  <w:u w:val="none"/>
                </w:rPr>
                <w:t>alemán</w:t>
              </w:r>
            </w:hyperlink>
            <w:r w:rsidRPr="00246F48">
              <w:rPr>
                <w:rFonts w:ascii="Arial" w:hAnsi="Arial" w:cs="Arial"/>
                <w:sz w:val="18"/>
                <w:szCs w:val="18"/>
              </w:rPr>
              <w:t xml:space="preserve">, quien contribuyó en campos como la </w:t>
            </w:r>
            <w:hyperlink r:id="rId26" w:tooltip="Sociología" w:history="1">
              <w:r w:rsidRPr="00246F48">
                <w:rPr>
                  <w:rStyle w:val="Hipervnculo"/>
                  <w:rFonts w:ascii="Arial" w:hAnsi="Arial" w:cs="Arial"/>
                  <w:color w:val="auto"/>
                  <w:sz w:val="18"/>
                  <w:szCs w:val="18"/>
                  <w:u w:val="none"/>
                </w:rPr>
                <w:t>sociología</w:t>
              </w:r>
            </w:hyperlink>
            <w:r w:rsidRPr="00246F48">
              <w:rPr>
                <w:rFonts w:ascii="Arial" w:hAnsi="Arial" w:cs="Arial"/>
                <w:sz w:val="18"/>
                <w:szCs w:val="18"/>
              </w:rPr>
              <w:t xml:space="preserve">, la </w:t>
            </w:r>
            <w:hyperlink r:id="rId27" w:tooltip="Economía" w:history="1">
              <w:r w:rsidRPr="00246F48">
                <w:rPr>
                  <w:rStyle w:val="Hipervnculo"/>
                  <w:rFonts w:ascii="Arial" w:hAnsi="Arial" w:cs="Arial"/>
                  <w:color w:val="auto"/>
                  <w:sz w:val="18"/>
                  <w:szCs w:val="18"/>
                  <w:u w:val="none"/>
                </w:rPr>
                <w:t>economía</w:t>
              </w:r>
            </w:hyperlink>
            <w:r w:rsidRPr="00246F48">
              <w:rPr>
                <w:rFonts w:ascii="Arial" w:hAnsi="Arial" w:cs="Arial"/>
                <w:sz w:val="18"/>
                <w:szCs w:val="18"/>
              </w:rPr>
              <w:t xml:space="preserve"> y la </w:t>
            </w:r>
            <w:hyperlink r:id="rId28" w:tooltip="Historia" w:history="1">
              <w:r w:rsidRPr="00246F48">
                <w:rPr>
                  <w:rStyle w:val="Hipervnculo"/>
                  <w:rFonts w:ascii="Arial" w:hAnsi="Arial" w:cs="Arial"/>
                  <w:color w:val="auto"/>
                  <w:sz w:val="18"/>
                  <w:szCs w:val="18"/>
                  <w:u w:val="none"/>
                </w:rPr>
                <w:t>historia</w:t>
              </w:r>
            </w:hyperlink>
            <w:r w:rsidRPr="00246F48">
              <w:rPr>
                <w:rFonts w:ascii="Arial" w:hAnsi="Arial" w:cs="Arial"/>
                <w:sz w:val="18"/>
                <w:szCs w:val="18"/>
              </w:rPr>
              <w:t xml:space="preserve">, y de su amigo </w:t>
            </w:r>
            <w:hyperlink r:id="rId29" w:tooltip="Friedrich Engels" w:history="1">
              <w:proofErr w:type="spellStart"/>
              <w:r w:rsidRPr="00246F48">
                <w:rPr>
                  <w:rStyle w:val="Hipervnculo"/>
                  <w:rFonts w:ascii="Arial" w:hAnsi="Arial" w:cs="Arial"/>
                  <w:color w:val="auto"/>
                  <w:sz w:val="18"/>
                  <w:szCs w:val="18"/>
                  <w:u w:val="none"/>
                </w:rPr>
                <w:t>Friedrich</w:t>
              </w:r>
              <w:proofErr w:type="spellEnd"/>
              <w:r w:rsidRPr="00246F48">
                <w:rPr>
                  <w:rStyle w:val="Hipervnculo"/>
                  <w:rFonts w:ascii="Arial" w:hAnsi="Arial" w:cs="Arial"/>
                  <w:color w:val="auto"/>
                  <w:sz w:val="18"/>
                  <w:szCs w:val="18"/>
                  <w:u w:val="none"/>
                </w:rPr>
                <w:t xml:space="preserve"> </w:t>
              </w:r>
              <w:proofErr w:type="spellStart"/>
              <w:r w:rsidRPr="00246F48">
                <w:rPr>
                  <w:rStyle w:val="Hipervnculo"/>
                  <w:rFonts w:ascii="Arial" w:hAnsi="Arial" w:cs="Arial"/>
                  <w:color w:val="auto"/>
                  <w:sz w:val="18"/>
                  <w:szCs w:val="18"/>
                  <w:u w:val="none"/>
                </w:rPr>
                <w:t>Engels</w:t>
              </w:r>
              <w:proofErr w:type="spellEnd"/>
            </w:hyperlink>
            <w:r w:rsidRPr="00246F48">
              <w:rPr>
                <w:rFonts w:ascii="Arial" w:hAnsi="Arial" w:cs="Arial"/>
                <w:sz w:val="18"/>
                <w:szCs w:val="18"/>
              </w:rPr>
              <w:t xml:space="preserve">, quien le ayudó en muchos de sus avances en sus teorías, se ha denominado históricamente como </w:t>
            </w:r>
            <w:hyperlink r:id="rId30" w:tooltip="Socialismo científico" w:history="1">
              <w:r w:rsidRPr="00246F48">
                <w:rPr>
                  <w:rStyle w:val="Hipervnculo"/>
                  <w:rFonts w:ascii="Arial" w:hAnsi="Arial" w:cs="Arial"/>
                  <w:color w:val="auto"/>
                  <w:sz w:val="18"/>
                  <w:szCs w:val="18"/>
                  <w:u w:val="none"/>
                </w:rPr>
                <w:t>socialismo científico</w:t>
              </w:r>
            </w:hyperlink>
            <w:r w:rsidRPr="00246F48">
              <w:rPr>
                <w:rFonts w:ascii="Arial" w:hAnsi="Arial" w:cs="Arial"/>
                <w:sz w:val="18"/>
                <w:szCs w:val="18"/>
              </w:rPr>
              <w:t xml:space="preserve"> que tiene como ideas la revolución comunista como  la ruptura  más radical con las relaciones de propiedad tradicionales, y rompe de manera más radical con las  ideas tradicionales. </w:t>
            </w:r>
          </w:p>
          <w:p w:rsidR="00246F48" w:rsidRDefault="00246F48" w:rsidP="007B44DF">
            <w:pPr>
              <w:rPr>
                <w:rFonts w:ascii="Arial" w:hAnsi="Arial" w:cs="Arial"/>
                <w:bCs/>
                <w:color w:val="FF0000"/>
                <w:sz w:val="20"/>
                <w:szCs w:val="20"/>
              </w:rPr>
            </w:pPr>
          </w:p>
          <w:p w:rsidR="006239E4" w:rsidRPr="006239E4" w:rsidRDefault="006239E4" w:rsidP="006239E4">
            <w:pPr>
              <w:jc w:val="both"/>
              <w:rPr>
                <w:rFonts w:ascii="Arial" w:hAnsi="Arial" w:cs="Arial"/>
                <w:sz w:val="18"/>
                <w:szCs w:val="18"/>
              </w:rPr>
            </w:pPr>
            <w:r w:rsidRPr="006239E4">
              <w:rPr>
                <w:rFonts w:ascii="Arial" w:hAnsi="Arial" w:cs="Arial"/>
                <w:sz w:val="18"/>
                <w:szCs w:val="18"/>
              </w:rPr>
              <w:t xml:space="preserve">. </w:t>
            </w:r>
          </w:p>
          <w:p w:rsidR="0070794E" w:rsidRPr="00097BD3" w:rsidRDefault="0070794E" w:rsidP="007B44DF">
            <w:pPr>
              <w:rPr>
                <w:rFonts w:ascii="Arial" w:hAnsi="Arial" w:cs="Arial"/>
                <w:bCs/>
                <w:color w:val="FF0000"/>
                <w:sz w:val="20"/>
                <w:szCs w:val="20"/>
              </w:rPr>
            </w:pPr>
          </w:p>
        </w:tc>
      </w:tr>
      <w:tr w:rsidR="005219B6" w:rsidRPr="009F6227">
        <w:tc>
          <w:tcPr>
            <w:tcW w:w="1008" w:type="dxa"/>
          </w:tcPr>
          <w:p w:rsidR="005219B6" w:rsidRPr="009F6227" w:rsidRDefault="008329A1">
            <w:pPr>
              <w:rPr>
                <w:rFonts w:ascii="Arial" w:hAnsi="Arial" w:cs="Arial"/>
                <w:b/>
                <w:bCs/>
                <w:color w:val="000000"/>
                <w:sz w:val="18"/>
                <w:szCs w:val="18"/>
              </w:rPr>
            </w:pPr>
            <w:r w:rsidRPr="009F6227">
              <w:rPr>
                <w:rFonts w:ascii="Arial" w:hAnsi="Arial" w:cs="Arial"/>
                <w:b/>
                <w:bCs/>
                <w:color w:val="000000"/>
                <w:sz w:val="18"/>
                <w:szCs w:val="18"/>
              </w:rPr>
              <w:lastRenderedPageBreak/>
              <w:t xml:space="preserve">Texto </w:t>
            </w:r>
            <w:r w:rsidR="00EF6664" w:rsidRPr="009F6227">
              <w:rPr>
                <w:rFonts w:ascii="Arial" w:hAnsi="Arial" w:cs="Arial"/>
                <w:b/>
                <w:bCs/>
                <w:color w:val="000000"/>
                <w:sz w:val="18"/>
                <w:szCs w:val="18"/>
              </w:rPr>
              <w:t>4</w:t>
            </w:r>
          </w:p>
        </w:tc>
        <w:tc>
          <w:tcPr>
            <w:tcW w:w="7705" w:type="dxa"/>
          </w:tcPr>
          <w:p w:rsidR="00905FB3" w:rsidRPr="009F6227" w:rsidRDefault="00794E1A" w:rsidP="007E611F">
            <w:pPr>
              <w:numPr>
                <w:ilvl w:val="0"/>
                <w:numId w:val="15"/>
              </w:numPr>
              <w:rPr>
                <w:rFonts w:ascii="Arial" w:hAnsi="Arial" w:cs="Arial"/>
                <w:b/>
                <w:bCs/>
                <w:color w:val="000000"/>
                <w:sz w:val="18"/>
                <w:szCs w:val="18"/>
              </w:rPr>
            </w:pPr>
            <w:r w:rsidRPr="009F6227">
              <w:rPr>
                <w:rFonts w:ascii="Arial" w:hAnsi="Arial" w:cs="Arial"/>
                <w:b/>
                <w:bCs/>
                <w:color w:val="000000"/>
                <w:sz w:val="18"/>
                <w:szCs w:val="18"/>
              </w:rPr>
              <w:t>A partir de la consulta del artículo, anota las características del socialismo marxista y sus diferencias respecto al socialismo utópico y al anarquismo</w:t>
            </w:r>
          </w:p>
          <w:p w:rsidR="00794E1A" w:rsidRPr="009F6227" w:rsidRDefault="00794E1A" w:rsidP="007E611F">
            <w:pPr>
              <w:numPr>
                <w:ilvl w:val="0"/>
                <w:numId w:val="15"/>
              </w:numPr>
              <w:rPr>
                <w:rFonts w:ascii="Arial" w:hAnsi="Arial" w:cs="Arial"/>
                <w:b/>
                <w:bCs/>
                <w:color w:val="000000"/>
                <w:sz w:val="18"/>
                <w:szCs w:val="18"/>
              </w:rPr>
            </w:pPr>
            <w:r w:rsidRPr="009F6227">
              <w:rPr>
                <w:rFonts w:ascii="Arial" w:hAnsi="Arial" w:cs="Arial"/>
                <w:b/>
                <w:bCs/>
                <w:color w:val="000000"/>
                <w:sz w:val="18"/>
                <w:szCs w:val="18"/>
              </w:rPr>
              <w:t xml:space="preserve">De acuerdo con el texto nº4 ¿qué objetivos se persiguen con la conquista del poder político por parte del proletariado? </w:t>
            </w:r>
          </w:p>
        </w:tc>
      </w:tr>
      <w:tr w:rsidR="00097BD3" w:rsidRPr="00097BD3">
        <w:tc>
          <w:tcPr>
            <w:tcW w:w="1008" w:type="dxa"/>
          </w:tcPr>
          <w:p w:rsidR="00097BD3" w:rsidRPr="00097BD3" w:rsidRDefault="00097BD3" w:rsidP="007B44DF">
            <w:pPr>
              <w:rPr>
                <w:rFonts w:ascii="Arial" w:hAnsi="Arial" w:cs="Arial"/>
                <w:bCs/>
                <w:color w:val="FF0000"/>
                <w:sz w:val="20"/>
                <w:szCs w:val="20"/>
              </w:rPr>
            </w:pPr>
          </w:p>
        </w:tc>
        <w:tc>
          <w:tcPr>
            <w:tcW w:w="7705" w:type="dxa"/>
          </w:tcPr>
          <w:p w:rsidR="0038309A" w:rsidRDefault="0038309A" w:rsidP="00EF7B08">
            <w:pPr>
              <w:jc w:val="both"/>
              <w:rPr>
                <w:rFonts w:ascii="Arial" w:hAnsi="Arial" w:cs="Arial"/>
                <w:sz w:val="18"/>
                <w:szCs w:val="18"/>
              </w:rPr>
            </w:pPr>
          </w:p>
          <w:p w:rsidR="00EF7B08" w:rsidRPr="006239E4" w:rsidRDefault="00EF7B08" w:rsidP="00EF7B08">
            <w:pPr>
              <w:jc w:val="both"/>
              <w:rPr>
                <w:rFonts w:ascii="Arial" w:hAnsi="Arial" w:cs="Arial"/>
                <w:sz w:val="18"/>
                <w:szCs w:val="18"/>
              </w:rPr>
            </w:pPr>
            <w:r w:rsidRPr="006239E4">
              <w:rPr>
                <w:rFonts w:ascii="Arial" w:hAnsi="Arial" w:cs="Arial"/>
                <w:sz w:val="18"/>
                <w:szCs w:val="18"/>
              </w:rPr>
              <w:t>Socialismo científico (Marxismo</w:t>
            </w:r>
            <w:proofErr w:type="gramStart"/>
            <w:r w:rsidRPr="006239E4">
              <w:rPr>
                <w:rFonts w:ascii="Arial" w:hAnsi="Arial" w:cs="Arial"/>
                <w:sz w:val="18"/>
                <w:szCs w:val="18"/>
              </w:rPr>
              <w:t>) :</w:t>
            </w:r>
            <w:proofErr w:type="gramEnd"/>
            <w:r w:rsidRPr="006239E4">
              <w:rPr>
                <w:rFonts w:ascii="Arial" w:hAnsi="Arial" w:cs="Arial"/>
                <w:sz w:val="18"/>
                <w:szCs w:val="18"/>
              </w:rPr>
              <w:t xml:space="preserve"> Cree en la revolución comunista que es la ruptura más radical con las relaciones de propiedad tradicional, que rompe de la manera más radical con las  ideas tradicionales. Según el marxismo el primer paso de la revolución obrera es la elevación del proletariado al poder, la conquista de la democracia. El proletariado  se valdrá del poder para ir despojando paulatinamente a  la burguesía de todo el capital, para centralizar  todos los  instrumentos de producción en manos  del Estado, es decir, del proletariado organizado como clase dominante, y procurando fomentar por todos los medios y  con la mayor rapidez posible las energías productivas.</w:t>
            </w:r>
          </w:p>
          <w:p w:rsidR="00EF7B08" w:rsidRPr="006239E4" w:rsidRDefault="00EF7B08" w:rsidP="00EF7B08">
            <w:pPr>
              <w:jc w:val="both"/>
              <w:rPr>
                <w:rFonts w:ascii="Arial" w:hAnsi="Arial" w:cs="Arial"/>
                <w:sz w:val="18"/>
                <w:szCs w:val="18"/>
              </w:rPr>
            </w:pPr>
          </w:p>
          <w:p w:rsidR="00EF7B08" w:rsidRPr="006239E4" w:rsidRDefault="00EF7B08" w:rsidP="00EF7B08">
            <w:pPr>
              <w:jc w:val="both"/>
              <w:rPr>
                <w:rFonts w:ascii="Arial" w:hAnsi="Arial" w:cs="Arial"/>
                <w:sz w:val="18"/>
                <w:szCs w:val="18"/>
              </w:rPr>
            </w:pPr>
            <w:r w:rsidRPr="006239E4">
              <w:rPr>
                <w:rFonts w:ascii="Arial" w:hAnsi="Arial" w:cs="Arial"/>
                <w:sz w:val="18"/>
                <w:szCs w:val="18"/>
              </w:rPr>
              <w:t xml:space="preserve">Anarquismo: Cree en la abolición del estado, cree en la libertad entendiéndola como: soy verdaderamente libre más que cuando todos los seres humanos que me rodean, hombres y mujeres, son igualmente libres. El anarquismo cree en la libertad de todos, es mas afirma que  la esclavitud de los hombres la que pone una barrera a la libertad de los demás, considera que ser libre consiste en no obedecer a ningún otro hombre y en no determinar los actos más que conforme a las propias convicciones del individuo, reflejados por la conciencia igualmente libre de todos. </w:t>
            </w:r>
          </w:p>
          <w:p w:rsidR="00EF7B08" w:rsidRPr="006239E4" w:rsidRDefault="00EF7B08" w:rsidP="00EF7B08">
            <w:pPr>
              <w:jc w:val="both"/>
              <w:rPr>
                <w:rFonts w:ascii="Arial" w:hAnsi="Arial" w:cs="Arial"/>
                <w:sz w:val="18"/>
                <w:szCs w:val="18"/>
              </w:rPr>
            </w:pPr>
          </w:p>
          <w:p w:rsidR="0070794E" w:rsidRDefault="00EF7B08" w:rsidP="00EF7B08">
            <w:pPr>
              <w:rPr>
                <w:rFonts w:ascii="Arial" w:hAnsi="Arial" w:cs="Arial"/>
                <w:bCs/>
                <w:color w:val="FF0000"/>
                <w:sz w:val="20"/>
                <w:szCs w:val="20"/>
              </w:rPr>
            </w:pPr>
            <w:r w:rsidRPr="006239E4">
              <w:rPr>
                <w:rFonts w:ascii="Arial" w:hAnsi="Arial" w:cs="Arial"/>
                <w:sz w:val="18"/>
                <w:szCs w:val="18"/>
              </w:rPr>
              <w:t>Socialismo utópico: Cree en un nuevo  sistema  basado en principios que  capacitarán  a la humanidad para impedir en  la próxima generación todos o casi todos  los males y miserias que nosotros y nuestros antepasados hemos experimentado. Se adquirirá un  conocimiento correcto de la naturaleza humana; se acabará con la ignorancia; se impedirá que las malas pasiones se fortalezcan; la amabilidad y la caridad prevalecerán universalmente; no se conocerá la pobreza, el interés de cada individuo estará en estrecha  relación con el interés de todos los individuos del mundo. No habrá ninguna contradicción entre los deseos y apetencias de los hombres</w:t>
            </w:r>
          </w:p>
          <w:p w:rsidR="0070794E" w:rsidRPr="00097BD3" w:rsidRDefault="0070794E" w:rsidP="007B44DF">
            <w:pPr>
              <w:rPr>
                <w:rFonts w:ascii="Arial" w:hAnsi="Arial" w:cs="Arial"/>
                <w:bCs/>
                <w:color w:val="FF0000"/>
                <w:sz w:val="20"/>
                <w:szCs w:val="20"/>
              </w:rPr>
            </w:pPr>
          </w:p>
        </w:tc>
      </w:tr>
      <w:tr w:rsidR="005219B6" w:rsidRPr="009F6227">
        <w:tc>
          <w:tcPr>
            <w:tcW w:w="1008" w:type="dxa"/>
          </w:tcPr>
          <w:p w:rsidR="005219B6" w:rsidRPr="009F6227" w:rsidRDefault="00794E1A">
            <w:pPr>
              <w:rPr>
                <w:rFonts w:ascii="Arial" w:hAnsi="Arial" w:cs="Arial"/>
                <w:b/>
                <w:bCs/>
                <w:color w:val="000000"/>
                <w:sz w:val="18"/>
                <w:szCs w:val="18"/>
              </w:rPr>
            </w:pPr>
            <w:r w:rsidRPr="009F6227">
              <w:rPr>
                <w:rFonts w:ascii="Arial" w:hAnsi="Arial" w:cs="Arial"/>
                <w:b/>
                <w:bCs/>
                <w:color w:val="000000"/>
                <w:sz w:val="18"/>
                <w:szCs w:val="18"/>
              </w:rPr>
              <w:t xml:space="preserve">Texto </w:t>
            </w:r>
            <w:r w:rsidR="005F16E8" w:rsidRPr="009F6227">
              <w:rPr>
                <w:rFonts w:ascii="Arial" w:hAnsi="Arial" w:cs="Arial"/>
                <w:b/>
                <w:bCs/>
                <w:color w:val="000000"/>
                <w:sz w:val="18"/>
                <w:szCs w:val="18"/>
              </w:rPr>
              <w:t>5</w:t>
            </w:r>
          </w:p>
        </w:tc>
        <w:tc>
          <w:tcPr>
            <w:tcW w:w="7705" w:type="dxa"/>
          </w:tcPr>
          <w:p w:rsidR="00794E1A" w:rsidRPr="009F6227" w:rsidRDefault="00794E1A" w:rsidP="00794E1A">
            <w:pPr>
              <w:numPr>
                <w:ilvl w:val="0"/>
                <w:numId w:val="16"/>
              </w:numPr>
              <w:rPr>
                <w:rFonts w:ascii="Arial" w:hAnsi="Arial" w:cs="Arial"/>
                <w:b/>
                <w:bCs/>
                <w:color w:val="000000"/>
                <w:sz w:val="18"/>
                <w:szCs w:val="18"/>
              </w:rPr>
            </w:pPr>
            <w:r w:rsidRPr="009F6227">
              <w:rPr>
                <w:rFonts w:ascii="Arial" w:hAnsi="Arial" w:cs="Arial"/>
                <w:b/>
                <w:bCs/>
                <w:color w:val="000000"/>
                <w:sz w:val="18"/>
                <w:szCs w:val="18"/>
              </w:rPr>
              <w:t xml:space="preserve">¿En qué se </w:t>
            </w:r>
            <w:r w:rsidR="00110FFB" w:rsidRPr="009F6227">
              <w:rPr>
                <w:rFonts w:ascii="Arial" w:hAnsi="Arial" w:cs="Arial"/>
                <w:b/>
                <w:bCs/>
                <w:color w:val="000000"/>
                <w:sz w:val="18"/>
                <w:szCs w:val="18"/>
              </w:rPr>
              <w:t>diferenciaría</w:t>
            </w:r>
            <w:r w:rsidRPr="009F6227">
              <w:rPr>
                <w:rFonts w:ascii="Arial" w:hAnsi="Arial" w:cs="Arial"/>
                <w:b/>
                <w:bCs/>
                <w:color w:val="000000"/>
                <w:sz w:val="18"/>
                <w:szCs w:val="18"/>
              </w:rPr>
              <w:t xml:space="preserve"> el concepto de libertad del anarquismo con el concepto de libertad en el liberalismo?</w:t>
            </w:r>
          </w:p>
          <w:p w:rsidR="00925C2F" w:rsidRPr="009F6227" w:rsidRDefault="00794E1A" w:rsidP="00794E1A">
            <w:pPr>
              <w:numPr>
                <w:ilvl w:val="0"/>
                <w:numId w:val="16"/>
              </w:numPr>
              <w:rPr>
                <w:rFonts w:ascii="Arial" w:hAnsi="Arial" w:cs="Arial"/>
                <w:b/>
                <w:bCs/>
                <w:color w:val="000000"/>
                <w:sz w:val="18"/>
                <w:szCs w:val="18"/>
              </w:rPr>
            </w:pPr>
            <w:r w:rsidRPr="009F6227">
              <w:rPr>
                <w:rFonts w:ascii="Arial" w:hAnsi="Arial" w:cs="Arial"/>
                <w:b/>
                <w:bCs/>
                <w:color w:val="000000"/>
                <w:sz w:val="18"/>
                <w:szCs w:val="18"/>
              </w:rPr>
              <w:t>¿Qué opiniones manifiesta Bakunin sobre el Estado y la religión?</w:t>
            </w:r>
          </w:p>
          <w:p w:rsidR="00794E1A" w:rsidRPr="009F6227" w:rsidRDefault="00794E1A" w:rsidP="00794E1A">
            <w:pPr>
              <w:numPr>
                <w:ilvl w:val="0"/>
                <w:numId w:val="16"/>
              </w:numPr>
              <w:rPr>
                <w:rFonts w:ascii="Arial" w:hAnsi="Arial" w:cs="Arial"/>
                <w:b/>
                <w:bCs/>
                <w:color w:val="000000"/>
                <w:sz w:val="18"/>
                <w:szCs w:val="18"/>
              </w:rPr>
            </w:pPr>
            <w:r w:rsidRPr="009F6227">
              <w:rPr>
                <w:rFonts w:ascii="Arial" w:hAnsi="Arial" w:cs="Arial"/>
                <w:b/>
                <w:bCs/>
                <w:color w:val="000000"/>
                <w:sz w:val="18"/>
                <w:szCs w:val="18"/>
              </w:rPr>
              <w:lastRenderedPageBreak/>
              <w:t xml:space="preserve">Consulta el artículo y anota las principales discrepancias entre marxistas y anarquistas en el seno de </w:t>
            </w:r>
            <w:smartTag w:uri="urn:schemas-microsoft-com:office:smarttags" w:element="PersonName">
              <w:smartTagPr>
                <w:attr w:name="ProductID" w:val="la Primera"/>
              </w:smartTagPr>
              <w:r w:rsidRPr="009F6227">
                <w:rPr>
                  <w:rFonts w:ascii="Arial" w:hAnsi="Arial" w:cs="Arial"/>
                  <w:b/>
                  <w:bCs/>
                  <w:color w:val="000000"/>
                  <w:sz w:val="18"/>
                  <w:szCs w:val="18"/>
                </w:rPr>
                <w:t>la Primera</w:t>
              </w:r>
            </w:smartTag>
            <w:r w:rsidRPr="009F6227">
              <w:rPr>
                <w:rFonts w:ascii="Arial" w:hAnsi="Arial" w:cs="Arial"/>
                <w:b/>
                <w:bCs/>
                <w:color w:val="000000"/>
                <w:sz w:val="18"/>
                <w:szCs w:val="18"/>
              </w:rPr>
              <w:t xml:space="preserve"> Internacional</w:t>
            </w:r>
          </w:p>
        </w:tc>
      </w:tr>
      <w:tr w:rsidR="00097BD3" w:rsidRPr="00097BD3">
        <w:tc>
          <w:tcPr>
            <w:tcW w:w="1008" w:type="dxa"/>
          </w:tcPr>
          <w:p w:rsidR="00097BD3" w:rsidRPr="00097BD3" w:rsidRDefault="00097BD3" w:rsidP="007B44DF">
            <w:pPr>
              <w:rPr>
                <w:rFonts w:ascii="Arial" w:hAnsi="Arial" w:cs="Arial"/>
                <w:bCs/>
                <w:color w:val="FF0000"/>
                <w:sz w:val="20"/>
                <w:szCs w:val="20"/>
              </w:rPr>
            </w:pPr>
          </w:p>
        </w:tc>
        <w:tc>
          <w:tcPr>
            <w:tcW w:w="7705" w:type="dxa"/>
          </w:tcPr>
          <w:p w:rsidR="0038309A" w:rsidRDefault="0038309A" w:rsidP="0038309A">
            <w:pPr>
              <w:jc w:val="both"/>
              <w:rPr>
                <w:rFonts w:ascii="Arial" w:hAnsi="Arial" w:cs="Arial"/>
                <w:sz w:val="18"/>
                <w:szCs w:val="18"/>
              </w:rPr>
            </w:pPr>
          </w:p>
          <w:p w:rsidR="0038309A" w:rsidRDefault="0038309A" w:rsidP="0038309A">
            <w:pPr>
              <w:jc w:val="both"/>
              <w:rPr>
                <w:rFonts w:ascii="Arial" w:hAnsi="Arial" w:cs="Arial"/>
                <w:sz w:val="18"/>
                <w:szCs w:val="18"/>
              </w:rPr>
            </w:pPr>
            <w:proofErr w:type="spellStart"/>
            <w:proofErr w:type="gramStart"/>
            <w:r>
              <w:rPr>
                <w:rFonts w:ascii="Arial" w:hAnsi="Arial" w:cs="Arial"/>
                <w:sz w:val="18"/>
                <w:szCs w:val="18"/>
              </w:rPr>
              <w:t>Bakunin</w:t>
            </w:r>
            <w:proofErr w:type="spellEnd"/>
            <w:r>
              <w:rPr>
                <w:rFonts w:ascii="Arial" w:hAnsi="Arial" w:cs="Arial"/>
                <w:sz w:val="18"/>
                <w:szCs w:val="18"/>
              </w:rPr>
              <w:t>(</w:t>
            </w:r>
            <w:proofErr w:type="gramEnd"/>
            <w:r>
              <w:rPr>
                <w:rFonts w:ascii="Arial" w:hAnsi="Arial" w:cs="Arial"/>
                <w:sz w:val="18"/>
                <w:szCs w:val="18"/>
              </w:rPr>
              <w:t>anarquismo) opina acerca de la libertad que no hay libertad en abstracto, sino que ésta sólo es concebible junto a la libertad de los demás. El liberalismo parte de una libertad absoluta en el estado natural y después renuncia a ella con la creación del Estado. Esto no quiere decir que en el Estado no haya libertad, sino que la libertad original se reduce a una libertad negativa, a una libertad mediada por la protección de los goces privados.</w:t>
            </w:r>
          </w:p>
          <w:p w:rsidR="0038309A" w:rsidRDefault="0038309A" w:rsidP="0038309A">
            <w:pPr>
              <w:jc w:val="both"/>
              <w:rPr>
                <w:rFonts w:ascii="Arial" w:hAnsi="Arial" w:cs="Arial"/>
                <w:sz w:val="18"/>
                <w:szCs w:val="18"/>
              </w:rPr>
            </w:pPr>
            <w:r w:rsidRPr="0038309A">
              <w:rPr>
                <w:rFonts w:ascii="Arial" w:hAnsi="Arial" w:cs="Arial"/>
                <w:sz w:val="18"/>
                <w:szCs w:val="18"/>
              </w:rPr>
              <w:t xml:space="preserve"> </w:t>
            </w:r>
          </w:p>
          <w:p w:rsidR="0038309A" w:rsidRPr="0038309A" w:rsidRDefault="0038309A" w:rsidP="0038309A">
            <w:pPr>
              <w:jc w:val="both"/>
              <w:rPr>
                <w:rFonts w:ascii="Arial" w:hAnsi="Arial" w:cs="Arial"/>
                <w:sz w:val="18"/>
                <w:szCs w:val="18"/>
              </w:rPr>
            </w:pPr>
            <w:proofErr w:type="spellStart"/>
            <w:r w:rsidRPr="0038309A">
              <w:rPr>
                <w:rFonts w:ascii="Arial" w:hAnsi="Arial" w:cs="Arial"/>
                <w:sz w:val="18"/>
                <w:szCs w:val="18"/>
              </w:rPr>
              <w:t>Bakunin</w:t>
            </w:r>
            <w:proofErr w:type="spellEnd"/>
            <w:r w:rsidRPr="0038309A">
              <w:rPr>
                <w:rFonts w:ascii="Arial" w:hAnsi="Arial" w:cs="Arial"/>
                <w:sz w:val="18"/>
                <w:szCs w:val="18"/>
              </w:rPr>
              <w:t xml:space="preserve"> sobre el </w:t>
            </w:r>
            <w:r w:rsidRPr="0038309A">
              <w:rPr>
                <w:rFonts w:ascii="Arial" w:hAnsi="Arial" w:cs="Arial"/>
                <w:i/>
                <w:sz w:val="18"/>
                <w:szCs w:val="18"/>
              </w:rPr>
              <w:t>Estado</w:t>
            </w:r>
            <w:r w:rsidRPr="0038309A">
              <w:rPr>
                <w:rFonts w:ascii="Arial" w:hAnsi="Arial" w:cs="Arial"/>
                <w:sz w:val="18"/>
                <w:szCs w:val="18"/>
              </w:rPr>
              <w:t xml:space="preserve"> decía que es el mal, pero un mal históricamente necesario, tan necesario en el pasado como lo será tarde o temprano su extinción completa, tan necesario como lo han sido la bestialidad primitiva y las divagaciones teológicas de los hombres</w:t>
            </w:r>
            <w:proofErr w:type="gramStart"/>
            <w:r w:rsidRPr="0038309A">
              <w:rPr>
                <w:rFonts w:ascii="Arial" w:hAnsi="Arial" w:cs="Arial"/>
                <w:sz w:val="18"/>
                <w:szCs w:val="18"/>
              </w:rPr>
              <w:t>..</w:t>
            </w:r>
            <w:proofErr w:type="gramEnd"/>
            <w:r w:rsidRPr="0038309A">
              <w:rPr>
                <w:rFonts w:ascii="Arial" w:hAnsi="Arial" w:cs="Arial"/>
                <w:sz w:val="18"/>
                <w:szCs w:val="18"/>
              </w:rPr>
              <w:t xml:space="preserve"> El Estado es la autoridad, es la fuerza. Sobre la </w:t>
            </w:r>
            <w:r w:rsidRPr="0038309A">
              <w:rPr>
                <w:rFonts w:ascii="Arial" w:hAnsi="Arial" w:cs="Arial"/>
                <w:i/>
                <w:sz w:val="18"/>
                <w:szCs w:val="18"/>
              </w:rPr>
              <w:t>religió</w:t>
            </w:r>
            <w:r w:rsidRPr="0038309A">
              <w:rPr>
                <w:rFonts w:ascii="Arial" w:hAnsi="Arial" w:cs="Arial"/>
                <w:sz w:val="18"/>
                <w:szCs w:val="18"/>
              </w:rPr>
              <w:t xml:space="preserve">n opinaba que Dios, o más bien la ficción de dios, es, pues, la consagración y la causa intelectual y moral de toda esclavitud sobre la tierra, y la libertad de los hombres no  será completa más que cuando hayan aniquilado completamente  la ficción nefanda de un amo celeste. </w:t>
            </w:r>
          </w:p>
          <w:p w:rsidR="0038309A" w:rsidRPr="0038309A" w:rsidRDefault="0038309A" w:rsidP="0038309A">
            <w:pPr>
              <w:jc w:val="both"/>
              <w:rPr>
                <w:rFonts w:ascii="Arial" w:hAnsi="Arial" w:cs="Arial"/>
                <w:sz w:val="18"/>
                <w:szCs w:val="18"/>
              </w:rPr>
            </w:pPr>
          </w:p>
          <w:p w:rsidR="0038309A" w:rsidRPr="0038309A" w:rsidRDefault="0038309A" w:rsidP="0038309A">
            <w:pPr>
              <w:jc w:val="both"/>
              <w:rPr>
                <w:rFonts w:ascii="Arial" w:hAnsi="Arial" w:cs="Arial"/>
                <w:sz w:val="18"/>
                <w:szCs w:val="18"/>
              </w:rPr>
            </w:pPr>
            <w:r w:rsidRPr="0038309A">
              <w:rPr>
                <w:rFonts w:ascii="Arial" w:hAnsi="Arial" w:cs="Arial"/>
                <w:sz w:val="18"/>
                <w:szCs w:val="18"/>
              </w:rPr>
              <w:t xml:space="preserve">El marxismo ,con Marx a la cabeza, decía que  la experiencia del periodo comprendido entre  1848 y  1864 había probado que, no podrá detener  jamás el crecimiento en progresión geométrica del monopolio, ni emancipar a las masas, ni aliviar siquiera un poco la carga de sus miserias, aunque la clase obrera posee tenía un elemento de triunfo que era el número y por ello debían existir entre los trabajadores de los diferentes países colaboración entre unos a otros en todas sus luchas por la emancipación. Centrado en </w:t>
            </w:r>
            <w:proofErr w:type="spellStart"/>
            <w:r w:rsidRPr="0038309A">
              <w:rPr>
                <w:rFonts w:ascii="Arial" w:hAnsi="Arial" w:cs="Arial"/>
                <w:sz w:val="18"/>
                <w:szCs w:val="18"/>
              </w:rPr>
              <w:t>paises</w:t>
            </w:r>
            <w:proofErr w:type="spellEnd"/>
            <w:r w:rsidRPr="0038309A">
              <w:rPr>
                <w:rFonts w:ascii="Arial" w:hAnsi="Arial" w:cs="Arial"/>
                <w:sz w:val="18"/>
                <w:szCs w:val="18"/>
              </w:rPr>
              <w:t xml:space="preserve"> </w:t>
            </w:r>
            <w:proofErr w:type="gramStart"/>
            <w:r w:rsidRPr="0038309A">
              <w:rPr>
                <w:rFonts w:ascii="Arial" w:hAnsi="Arial" w:cs="Arial"/>
                <w:sz w:val="18"/>
                <w:szCs w:val="18"/>
              </w:rPr>
              <w:t>mas</w:t>
            </w:r>
            <w:proofErr w:type="gramEnd"/>
            <w:r w:rsidRPr="0038309A">
              <w:rPr>
                <w:rFonts w:ascii="Arial" w:hAnsi="Arial" w:cs="Arial"/>
                <w:sz w:val="18"/>
                <w:szCs w:val="18"/>
              </w:rPr>
              <w:t xml:space="preserve"> industrializados.</w:t>
            </w:r>
          </w:p>
          <w:p w:rsidR="0038309A" w:rsidRPr="0038309A" w:rsidRDefault="0038309A" w:rsidP="0038309A">
            <w:pPr>
              <w:jc w:val="both"/>
              <w:rPr>
                <w:rFonts w:ascii="Arial" w:hAnsi="Arial" w:cs="Arial"/>
                <w:sz w:val="18"/>
                <w:szCs w:val="18"/>
              </w:rPr>
            </w:pPr>
          </w:p>
          <w:p w:rsidR="0070794E" w:rsidRPr="0038309A" w:rsidRDefault="0038309A" w:rsidP="0038309A">
            <w:pPr>
              <w:jc w:val="both"/>
              <w:rPr>
                <w:rFonts w:ascii="Arial" w:hAnsi="Arial" w:cs="Arial"/>
                <w:sz w:val="18"/>
                <w:szCs w:val="18"/>
              </w:rPr>
            </w:pPr>
            <w:r w:rsidRPr="0038309A">
              <w:rPr>
                <w:rFonts w:ascii="Arial" w:hAnsi="Arial" w:cs="Arial"/>
                <w:sz w:val="18"/>
                <w:szCs w:val="18"/>
              </w:rPr>
              <w:t xml:space="preserve">El anarquismo con </w:t>
            </w:r>
            <w:proofErr w:type="spellStart"/>
            <w:r w:rsidRPr="0038309A">
              <w:rPr>
                <w:rFonts w:ascii="Arial" w:hAnsi="Arial" w:cs="Arial"/>
                <w:sz w:val="18"/>
                <w:szCs w:val="18"/>
              </w:rPr>
              <w:t>Bakunin</w:t>
            </w:r>
            <w:proofErr w:type="spellEnd"/>
            <w:r w:rsidRPr="0038309A">
              <w:rPr>
                <w:rFonts w:ascii="Arial" w:hAnsi="Arial" w:cs="Arial"/>
                <w:sz w:val="18"/>
                <w:szCs w:val="18"/>
              </w:rPr>
              <w:t xml:space="preserve"> a la cabeza, apelaba al </w:t>
            </w:r>
            <w:r w:rsidRPr="0038309A">
              <w:rPr>
                <w:rStyle w:val="Textoennegrita"/>
                <w:rFonts w:ascii="Arial" w:hAnsi="Arial" w:cs="Arial"/>
                <w:b w:val="0"/>
                <w:sz w:val="18"/>
                <w:szCs w:val="18"/>
              </w:rPr>
              <w:t>individualismo</w:t>
            </w:r>
            <w:r w:rsidRPr="0038309A">
              <w:rPr>
                <w:rFonts w:ascii="Arial" w:hAnsi="Arial" w:cs="Arial"/>
                <w:b/>
                <w:sz w:val="18"/>
                <w:szCs w:val="18"/>
              </w:rPr>
              <w:t xml:space="preserve"> </w:t>
            </w:r>
            <w:r w:rsidRPr="0038309A">
              <w:rPr>
                <w:rFonts w:ascii="Arial" w:hAnsi="Arial" w:cs="Arial"/>
                <w:sz w:val="18"/>
                <w:szCs w:val="18"/>
              </w:rPr>
              <w:t xml:space="preserve">y la </w:t>
            </w:r>
            <w:r w:rsidRPr="0038309A">
              <w:rPr>
                <w:rStyle w:val="Textoennegrita"/>
                <w:rFonts w:ascii="Arial" w:hAnsi="Arial" w:cs="Arial"/>
                <w:b w:val="0"/>
                <w:sz w:val="18"/>
                <w:szCs w:val="18"/>
              </w:rPr>
              <w:t>espontaneidad</w:t>
            </w:r>
            <w:r w:rsidRPr="0038309A">
              <w:rPr>
                <w:rFonts w:ascii="Arial" w:hAnsi="Arial" w:cs="Arial"/>
                <w:sz w:val="18"/>
                <w:szCs w:val="18"/>
              </w:rPr>
              <w:t xml:space="preserve">, al tiempo que otorgaba al </w:t>
            </w:r>
            <w:r w:rsidRPr="0038309A">
              <w:rPr>
                <w:rStyle w:val="Textoennegrita"/>
                <w:rFonts w:ascii="Arial" w:hAnsi="Arial" w:cs="Arial"/>
                <w:b w:val="0"/>
                <w:sz w:val="18"/>
                <w:szCs w:val="18"/>
              </w:rPr>
              <w:t>campesinado</w:t>
            </w:r>
            <w:r w:rsidRPr="0038309A">
              <w:rPr>
                <w:rFonts w:ascii="Arial" w:hAnsi="Arial" w:cs="Arial"/>
                <w:b/>
                <w:sz w:val="18"/>
                <w:szCs w:val="18"/>
              </w:rPr>
              <w:t xml:space="preserve"> </w:t>
            </w:r>
            <w:r w:rsidRPr="0038309A">
              <w:rPr>
                <w:rFonts w:ascii="Arial" w:hAnsi="Arial" w:cs="Arial"/>
                <w:sz w:val="18"/>
                <w:szCs w:val="18"/>
              </w:rPr>
              <w:t>un importante protagonismo revolucionario. De hecho, el anarquismo fue más fuerte en países de economía agraria, como Rusia o España, que en los industrializados.</w:t>
            </w:r>
          </w:p>
          <w:p w:rsidR="0070794E" w:rsidRPr="00097BD3" w:rsidRDefault="0070794E" w:rsidP="007B44DF">
            <w:pPr>
              <w:rPr>
                <w:rFonts w:ascii="Arial" w:hAnsi="Arial" w:cs="Arial"/>
                <w:bCs/>
                <w:color w:val="FF0000"/>
                <w:sz w:val="20"/>
                <w:szCs w:val="20"/>
              </w:rPr>
            </w:pPr>
          </w:p>
        </w:tc>
      </w:tr>
      <w:tr w:rsidR="008F4437" w:rsidRPr="009F6227">
        <w:tc>
          <w:tcPr>
            <w:tcW w:w="1008" w:type="dxa"/>
          </w:tcPr>
          <w:p w:rsidR="008F4437" w:rsidRPr="009F6227" w:rsidRDefault="00F61D60" w:rsidP="001449BE">
            <w:pPr>
              <w:rPr>
                <w:rFonts w:ascii="Arial" w:hAnsi="Arial" w:cs="Arial"/>
                <w:b/>
                <w:bCs/>
                <w:color w:val="000000"/>
                <w:sz w:val="18"/>
                <w:szCs w:val="18"/>
              </w:rPr>
            </w:pPr>
            <w:r w:rsidRPr="009F6227">
              <w:rPr>
                <w:rFonts w:ascii="Arial" w:hAnsi="Arial" w:cs="Arial"/>
                <w:b/>
                <w:bCs/>
                <w:color w:val="000000"/>
                <w:sz w:val="18"/>
                <w:szCs w:val="18"/>
              </w:rPr>
              <w:t xml:space="preserve">Texto </w:t>
            </w:r>
            <w:r w:rsidR="008F4437" w:rsidRPr="009F6227">
              <w:rPr>
                <w:rFonts w:ascii="Arial" w:hAnsi="Arial" w:cs="Arial"/>
                <w:b/>
                <w:bCs/>
                <w:color w:val="000000"/>
                <w:sz w:val="18"/>
                <w:szCs w:val="18"/>
              </w:rPr>
              <w:t>6</w:t>
            </w:r>
          </w:p>
        </w:tc>
        <w:tc>
          <w:tcPr>
            <w:tcW w:w="7705" w:type="dxa"/>
          </w:tcPr>
          <w:p w:rsidR="008F4437" w:rsidRPr="009F6227" w:rsidRDefault="00EA2EE1" w:rsidP="00EA2EE1">
            <w:pPr>
              <w:numPr>
                <w:ilvl w:val="0"/>
                <w:numId w:val="17"/>
              </w:numPr>
              <w:rPr>
                <w:rFonts w:ascii="Arial" w:hAnsi="Arial" w:cs="Arial"/>
                <w:b/>
                <w:bCs/>
                <w:color w:val="000000"/>
                <w:sz w:val="18"/>
                <w:szCs w:val="18"/>
              </w:rPr>
            </w:pPr>
            <w:r w:rsidRPr="009F6227">
              <w:rPr>
                <w:rFonts w:ascii="Arial" w:hAnsi="Arial" w:cs="Arial"/>
                <w:b/>
                <w:bCs/>
                <w:color w:val="000000"/>
                <w:sz w:val="18"/>
                <w:szCs w:val="18"/>
              </w:rPr>
              <w:t xml:space="preserve">De acuerdo con el Manifiesto inaugural de </w:t>
            </w:r>
            <w:smartTag w:uri="urn:schemas-microsoft-com:office:smarttags" w:element="PersonName">
              <w:smartTagPr>
                <w:attr w:name="ProductID" w:val="la AIT"/>
              </w:smartTagPr>
              <w:r w:rsidRPr="009F6227">
                <w:rPr>
                  <w:rFonts w:ascii="Arial" w:hAnsi="Arial" w:cs="Arial"/>
                  <w:b/>
                  <w:bCs/>
                  <w:color w:val="000000"/>
                  <w:sz w:val="18"/>
                  <w:szCs w:val="18"/>
                </w:rPr>
                <w:t>la AIT</w:t>
              </w:r>
            </w:smartTag>
            <w:r w:rsidRPr="009F6227">
              <w:rPr>
                <w:rFonts w:ascii="Arial" w:hAnsi="Arial" w:cs="Arial"/>
                <w:b/>
                <w:bCs/>
                <w:color w:val="000000"/>
                <w:sz w:val="18"/>
                <w:szCs w:val="18"/>
              </w:rPr>
              <w:t xml:space="preserve"> (1864) ¿Cuáles serían las dos condiciones para el triunfo de la clase obrera? ¿De qué modo la actuación de </w:t>
            </w:r>
            <w:smartTag w:uri="urn:schemas-microsoft-com:office:smarttags" w:element="PersonName">
              <w:smartTagPr>
                <w:attr w:name="ProductID" w:val="la AIT"/>
              </w:smartTagPr>
              <w:r w:rsidRPr="009F6227">
                <w:rPr>
                  <w:rFonts w:ascii="Arial" w:hAnsi="Arial" w:cs="Arial"/>
                  <w:b/>
                  <w:bCs/>
                  <w:color w:val="000000"/>
                  <w:sz w:val="18"/>
                  <w:szCs w:val="18"/>
                </w:rPr>
                <w:t>la AIT</w:t>
              </w:r>
            </w:smartTag>
            <w:r w:rsidRPr="009F6227">
              <w:rPr>
                <w:rFonts w:ascii="Arial" w:hAnsi="Arial" w:cs="Arial"/>
                <w:b/>
                <w:bCs/>
                <w:color w:val="000000"/>
                <w:sz w:val="18"/>
                <w:szCs w:val="18"/>
              </w:rPr>
              <w:t xml:space="preserve"> promovió estos dos objetivos?</w:t>
            </w:r>
          </w:p>
          <w:p w:rsidR="00EA2EE1" w:rsidRPr="009F6227" w:rsidRDefault="00EA2EE1" w:rsidP="00EA2EE1">
            <w:pPr>
              <w:numPr>
                <w:ilvl w:val="0"/>
                <w:numId w:val="17"/>
              </w:numPr>
              <w:rPr>
                <w:rFonts w:ascii="Arial" w:hAnsi="Arial" w:cs="Arial"/>
                <w:b/>
                <w:bCs/>
                <w:color w:val="000000"/>
                <w:sz w:val="18"/>
                <w:szCs w:val="18"/>
              </w:rPr>
            </w:pPr>
            <w:r w:rsidRPr="009F6227">
              <w:rPr>
                <w:rFonts w:ascii="Arial" w:hAnsi="Arial" w:cs="Arial"/>
                <w:b/>
                <w:bCs/>
                <w:color w:val="000000"/>
                <w:sz w:val="18"/>
                <w:szCs w:val="18"/>
              </w:rPr>
              <w:t>Los dos siguientes textos son contradictorios entre sí ¿qué corrientes políticas promovieron uno y otro?</w:t>
            </w:r>
          </w:p>
        </w:tc>
      </w:tr>
      <w:tr w:rsidR="008F4437" w:rsidRPr="00097BD3">
        <w:tc>
          <w:tcPr>
            <w:tcW w:w="1008" w:type="dxa"/>
          </w:tcPr>
          <w:p w:rsidR="008F4437" w:rsidRPr="00097BD3" w:rsidRDefault="008F4437" w:rsidP="001449BE">
            <w:pPr>
              <w:rPr>
                <w:rFonts w:ascii="Arial" w:hAnsi="Arial" w:cs="Arial"/>
                <w:bCs/>
                <w:color w:val="FF0000"/>
                <w:sz w:val="20"/>
                <w:szCs w:val="20"/>
              </w:rPr>
            </w:pPr>
          </w:p>
        </w:tc>
        <w:tc>
          <w:tcPr>
            <w:tcW w:w="7705" w:type="dxa"/>
          </w:tcPr>
          <w:p w:rsidR="00FF6B54" w:rsidRDefault="00FF6B54" w:rsidP="0038309A">
            <w:pPr>
              <w:jc w:val="both"/>
              <w:rPr>
                <w:rFonts w:ascii="Arial" w:hAnsi="Arial" w:cs="Arial"/>
                <w:bCs/>
                <w:color w:val="000000"/>
                <w:sz w:val="18"/>
                <w:szCs w:val="18"/>
              </w:rPr>
            </w:pPr>
          </w:p>
          <w:p w:rsidR="0038309A" w:rsidRDefault="0038309A" w:rsidP="0038309A">
            <w:pPr>
              <w:jc w:val="both"/>
            </w:pPr>
            <w:r>
              <w:rPr>
                <w:rFonts w:ascii="Arial" w:hAnsi="Arial" w:cs="Arial"/>
                <w:bCs/>
                <w:color w:val="000000"/>
                <w:sz w:val="18"/>
                <w:szCs w:val="18"/>
              </w:rPr>
              <w:t xml:space="preserve">Las dos condiciones para el triunfo de la clase obrera son dos una el </w:t>
            </w:r>
            <w:proofErr w:type="spellStart"/>
            <w:proofErr w:type="gramStart"/>
            <w:r>
              <w:rPr>
                <w:rFonts w:ascii="Arial" w:hAnsi="Arial" w:cs="Arial"/>
                <w:bCs/>
                <w:color w:val="000000"/>
                <w:sz w:val="18"/>
                <w:szCs w:val="18"/>
              </w:rPr>
              <w:t>coopertivismo</w:t>
            </w:r>
            <w:proofErr w:type="spellEnd"/>
            <w:r>
              <w:rPr>
                <w:rFonts w:ascii="Arial" w:hAnsi="Arial" w:cs="Arial"/>
                <w:bCs/>
                <w:color w:val="000000"/>
                <w:sz w:val="18"/>
                <w:szCs w:val="18"/>
              </w:rPr>
              <w:t xml:space="preserve"> ,</w:t>
            </w:r>
            <w:proofErr w:type="gramEnd"/>
            <w:r>
              <w:rPr>
                <w:rFonts w:ascii="Arial" w:hAnsi="Arial" w:cs="Arial"/>
                <w:bCs/>
                <w:color w:val="000000"/>
                <w:sz w:val="18"/>
                <w:szCs w:val="18"/>
              </w:rPr>
              <w:t xml:space="preserve"> el movimiento cooperativo, y, sobre  todo, a las fábricas  cooperativas y la asociación de trabajadores para aunar sus esfuerzos creando una partido de los obreros.</w:t>
            </w:r>
          </w:p>
          <w:p w:rsidR="0038309A" w:rsidRDefault="0038309A" w:rsidP="0038309A">
            <w:pPr>
              <w:jc w:val="both"/>
            </w:pPr>
          </w:p>
          <w:p w:rsidR="0038309A" w:rsidRDefault="0038309A" w:rsidP="0038309A">
            <w:pPr>
              <w:jc w:val="both"/>
              <w:rPr>
                <w:rFonts w:ascii="Arial" w:hAnsi="Arial" w:cs="Arial"/>
                <w:sz w:val="18"/>
                <w:szCs w:val="18"/>
              </w:rPr>
            </w:pPr>
            <w:r>
              <w:rPr>
                <w:rFonts w:ascii="Arial" w:hAnsi="Arial" w:cs="Arial"/>
                <w:sz w:val="18"/>
                <w:szCs w:val="18"/>
              </w:rPr>
              <w:t xml:space="preserve">El primer texto afirma que las clases poseedoras el proletariado no puede reaccionar como clase más que constituyendo su propio partido político, distinto,  opuesto a todos los antiguos partidos formados por las clases  poseedoras, esto lo </w:t>
            </w:r>
            <w:proofErr w:type="spellStart"/>
            <w:r>
              <w:rPr>
                <w:rFonts w:ascii="Arial" w:hAnsi="Arial" w:cs="Arial"/>
                <w:sz w:val="18"/>
                <w:szCs w:val="18"/>
              </w:rPr>
              <w:t>hara</w:t>
            </w:r>
            <w:proofErr w:type="spellEnd"/>
            <w:r>
              <w:rPr>
                <w:rFonts w:ascii="Arial" w:hAnsi="Arial" w:cs="Arial"/>
                <w:sz w:val="18"/>
                <w:szCs w:val="18"/>
              </w:rPr>
              <w:t xml:space="preserve"> para asegurar el triunfo de la revolución social y de su aspiración suprema: la abolición de las clases. Mientras que el segundo dice que la destrucción de todo poder político es el primer deber del proletariado. </w:t>
            </w:r>
            <w:proofErr w:type="gramStart"/>
            <w:r>
              <w:rPr>
                <w:rFonts w:ascii="Arial" w:hAnsi="Arial" w:cs="Arial"/>
                <w:sz w:val="18"/>
                <w:szCs w:val="18"/>
              </w:rPr>
              <w:t>que</w:t>
            </w:r>
            <w:proofErr w:type="gramEnd"/>
            <w:r>
              <w:rPr>
                <w:rFonts w:ascii="Arial" w:hAnsi="Arial" w:cs="Arial"/>
                <w:sz w:val="18"/>
                <w:szCs w:val="18"/>
              </w:rPr>
              <w:t>, rechazando todo compromiso para llegar a la realización de la revolución social, los proletarios de todos los países deben establecer, fuera de toda política burguesa, la solidaridad de la acción revolucionaria.</w:t>
            </w:r>
          </w:p>
          <w:p w:rsidR="008F4437" w:rsidRDefault="008F4437" w:rsidP="001449BE">
            <w:pPr>
              <w:rPr>
                <w:rFonts w:ascii="Arial" w:hAnsi="Arial" w:cs="Arial"/>
                <w:bCs/>
                <w:color w:val="FF0000"/>
                <w:sz w:val="20"/>
                <w:szCs w:val="20"/>
              </w:rPr>
            </w:pPr>
          </w:p>
          <w:p w:rsidR="008F4437" w:rsidRDefault="008F4437" w:rsidP="001449BE">
            <w:pPr>
              <w:rPr>
                <w:rFonts w:ascii="Arial" w:hAnsi="Arial" w:cs="Arial"/>
                <w:bCs/>
                <w:color w:val="FF0000"/>
                <w:sz w:val="20"/>
                <w:szCs w:val="20"/>
              </w:rPr>
            </w:pPr>
          </w:p>
          <w:p w:rsidR="008F4437" w:rsidRPr="00097BD3" w:rsidRDefault="008F4437" w:rsidP="001449BE">
            <w:pPr>
              <w:rPr>
                <w:rFonts w:ascii="Arial" w:hAnsi="Arial" w:cs="Arial"/>
                <w:bCs/>
                <w:color w:val="FF0000"/>
                <w:sz w:val="20"/>
                <w:szCs w:val="20"/>
              </w:rPr>
            </w:pPr>
          </w:p>
        </w:tc>
      </w:tr>
      <w:tr w:rsidR="00EA2EE1" w:rsidRPr="009F6227">
        <w:tc>
          <w:tcPr>
            <w:tcW w:w="1008" w:type="dxa"/>
          </w:tcPr>
          <w:p w:rsidR="00EA2EE1" w:rsidRPr="009F6227" w:rsidRDefault="00EA2EE1" w:rsidP="001B30D8">
            <w:pPr>
              <w:rPr>
                <w:rFonts w:ascii="Arial" w:hAnsi="Arial" w:cs="Arial"/>
                <w:b/>
                <w:bCs/>
                <w:color w:val="000000"/>
                <w:sz w:val="18"/>
                <w:szCs w:val="18"/>
              </w:rPr>
            </w:pPr>
            <w:r w:rsidRPr="009F6227">
              <w:rPr>
                <w:rFonts w:ascii="Arial" w:hAnsi="Arial" w:cs="Arial"/>
                <w:b/>
                <w:bCs/>
                <w:color w:val="000000"/>
                <w:sz w:val="18"/>
                <w:szCs w:val="18"/>
              </w:rPr>
              <w:t xml:space="preserve">Texto 7 </w:t>
            </w:r>
          </w:p>
        </w:tc>
        <w:tc>
          <w:tcPr>
            <w:tcW w:w="7705" w:type="dxa"/>
          </w:tcPr>
          <w:p w:rsidR="00EA2EE1" w:rsidRPr="009F6227" w:rsidRDefault="007A6051" w:rsidP="007A6051">
            <w:pPr>
              <w:numPr>
                <w:ilvl w:val="0"/>
                <w:numId w:val="19"/>
              </w:numPr>
              <w:rPr>
                <w:rFonts w:ascii="Arial" w:hAnsi="Arial" w:cs="Arial"/>
                <w:b/>
                <w:bCs/>
                <w:color w:val="000000"/>
                <w:sz w:val="18"/>
                <w:szCs w:val="18"/>
              </w:rPr>
            </w:pPr>
            <w:r w:rsidRPr="009F6227">
              <w:rPr>
                <w:rFonts w:ascii="Arial" w:hAnsi="Arial" w:cs="Arial"/>
                <w:b/>
                <w:bCs/>
                <w:color w:val="000000"/>
                <w:sz w:val="18"/>
                <w:szCs w:val="18"/>
              </w:rPr>
              <w:t xml:space="preserve">Anota los principales planteamientos y propuestas del revisionismo ¿Qué trascendencia posterior tuvo a pesar de su condena por </w:t>
            </w:r>
            <w:smartTag w:uri="urn:schemas-microsoft-com:office:smarttags" w:element="PersonName">
              <w:smartTagPr>
                <w:attr w:name="ProductID" w:val="la II"/>
              </w:smartTagPr>
              <w:r w:rsidRPr="009F6227">
                <w:rPr>
                  <w:rFonts w:ascii="Arial" w:hAnsi="Arial" w:cs="Arial"/>
                  <w:b/>
                  <w:bCs/>
                  <w:color w:val="000000"/>
                  <w:sz w:val="18"/>
                  <w:szCs w:val="18"/>
                </w:rPr>
                <w:t>la II</w:t>
              </w:r>
            </w:smartTag>
            <w:r w:rsidRPr="009F6227">
              <w:rPr>
                <w:rFonts w:ascii="Arial" w:hAnsi="Arial" w:cs="Arial"/>
                <w:b/>
                <w:bCs/>
                <w:color w:val="000000"/>
                <w:sz w:val="18"/>
                <w:szCs w:val="18"/>
              </w:rPr>
              <w:t>ª Internacional?</w:t>
            </w:r>
          </w:p>
          <w:p w:rsidR="007A6051" w:rsidRPr="009F6227" w:rsidRDefault="007A6051" w:rsidP="007A6051">
            <w:pPr>
              <w:numPr>
                <w:ilvl w:val="0"/>
                <w:numId w:val="19"/>
              </w:numPr>
              <w:rPr>
                <w:rFonts w:ascii="Arial" w:hAnsi="Arial" w:cs="Arial"/>
                <w:b/>
                <w:bCs/>
                <w:color w:val="000000"/>
                <w:sz w:val="18"/>
                <w:szCs w:val="18"/>
              </w:rPr>
            </w:pPr>
            <w:r w:rsidRPr="009F6227">
              <w:rPr>
                <w:rFonts w:ascii="Arial" w:hAnsi="Arial" w:cs="Arial"/>
                <w:b/>
                <w:bCs/>
                <w:color w:val="000000"/>
                <w:sz w:val="18"/>
                <w:szCs w:val="18"/>
              </w:rPr>
              <w:t xml:space="preserve">¿Cuál fue la posición de </w:t>
            </w:r>
            <w:smartTag w:uri="urn:schemas-microsoft-com:office:smarttags" w:element="PersonName">
              <w:smartTagPr>
                <w:attr w:name="ProductID" w:val="la Internacional"/>
              </w:smartTagPr>
              <w:r w:rsidRPr="009F6227">
                <w:rPr>
                  <w:rFonts w:ascii="Arial" w:hAnsi="Arial" w:cs="Arial"/>
                  <w:b/>
                  <w:bCs/>
                  <w:color w:val="000000"/>
                  <w:sz w:val="18"/>
                  <w:szCs w:val="18"/>
                </w:rPr>
                <w:t>la Internacional</w:t>
              </w:r>
            </w:smartTag>
            <w:r w:rsidRPr="009F6227">
              <w:rPr>
                <w:rFonts w:ascii="Arial" w:hAnsi="Arial" w:cs="Arial"/>
                <w:b/>
                <w:bCs/>
                <w:color w:val="000000"/>
                <w:sz w:val="18"/>
                <w:szCs w:val="18"/>
              </w:rPr>
              <w:t xml:space="preserve"> ante la guerra? ¿Cómo debería actuar la clase obrera en caso de guerra?</w:t>
            </w:r>
            <w:r w:rsidR="00C83C8E">
              <w:rPr>
                <w:rFonts w:ascii="Arial" w:hAnsi="Arial" w:cs="Arial"/>
                <w:b/>
                <w:bCs/>
                <w:color w:val="000000"/>
                <w:sz w:val="18"/>
                <w:szCs w:val="18"/>
              </w:rPr>
              <w:t xml:space="preserve"> ¿fueron eficaces estas propuestas?</w:t>
            </w:r>
          </w:p>
        </w:tc>
      </w:tr>
      <w:tr w:rsidR="00EA2EE1" w:rsidRPr="00097BD3">
        <w:tc>
          <w:tcPr>
            <w:tcW w:w="1008" w:type="dxa"/>
          </w:tcPr>
          <w:p w:rsidR="00EA2EE1" w:rsidRPr="00097BD3" w:rsidRDefault="00EA2EE1" w:rsidP="001B30D8">
            <w:pPr>
              <w:rPr>
                <w:rFonts w:ascii="Arial" w:hAnsi="Arial" w:cs="Arial"/>
                <w:bCs/>
                <w:color w:val="FF0000"/>
                <w:sz w:val="20"/>
                <w:szCs w:val="20"/>
              </w:rPr>
            </w:pPr>
          </w:p>
        </w:tc>
        <w:tc>
          <w:tcPr>
            <w:tcW w:w="7705" w:type="dxa"/>
          </w:tcPr>
          <w:p w:rsidR="0013355A" w:rsidRDefault="0013355A" w:rsidP="0013355A">
            <w:pPr>
              <w:jc w:val="both"/>
              <w:rPr>
                <w:rFonts w:ascii="Arial" w:hAnsi="Arial" w:cs="Arial"/>
                <w:bCs/>
                <w:color w:val="000000"/>
                <w:sz w:val="18"/>
                <w:szCs w:val="18"/>
              </w:rPr>
            </w:pPr>
          </w:p>
          <w:p w:rsidR="0013355A" w:rsidRDefault="0013355A" w:rsidP="0013355A">
            <w:pPr>
              <w:jc w:val="both"/>
              <w:rPr>
                <w:rFonts w:ascii="Arial" w:hAnsi="Arial" w:cs="Arial"/>
                <w:bCs/>
                <w:color w:val="000000"/>
                <w:sz w:val="18"/>
                <w:szCs w:val="18"/>
              </w:rPr>
            </w:pPr>
            <w:r>
              <w:rPr>
                <w:rFonts w:ascii="Arial" w:hAnsi="Arial" w:cs="Arial"/>
                <w:bCs/>
                <w:color w:val="000000"/>
                <w:sz w:val="18"/>
                <w:szCs w:val="18"/>
              </w:rPr>
              <w:t xml:space="preserve">Los principales planteamientos y propuestas del revisionismo fueron: </w:t>
            </w:r>
          </w:p>
          <w:p w:rsidR="0013355A" w:rsidRDefault="0013355A" w:rsidP="0013355A">
            <w:pPr>
              <w:jc w:val="both"/>
              <w:rPr>
                <w:rFonts w:ascii="Arial" w:hAnsi="Arial" w:cs="Arial"/>
                <w:bCs/>
                <w:color w:val="000000"/>
                <w:sz w:val="18"/>
                <w:szCs w:val="18"/>
              </w:rPr>
            </w:pPr>
          </w:p>
          <w:p w:rsidR="0013355A" w:rsidRDefault="0013355A" w:rsidP="0013355A">
            <w:pPr>
              <w:jc w:val="both"/>
              <w:rPr>
                <w:rFonts w:ascii="Arial" w:hAnsi="Arial" w:cs="Arial"/>
                <w:bCs/>
                <w:color w:val="000000"/>
                <w:sz w:val="18"/>
                <w:szCs w:val="18"/>
              </w:rPr>
            </w:pPr>
            <w:r>
              <w:rPr>
                <w:rFonts w:ascii="Arial" w:hAnsi="Arial" w:cs="Arial"/>
                <w:bCs/>
                <w:color w:val="000000"/>
                <w:sz w:val="18"/>
                <w:szCs w:val="18"/>
              </w:rPr>
              <w:t xml:space="preserve">1. Que el Partido* declina toda responsabilidad, cualquiera que sea, en las condiciones políticas y económicas basadas sobre la producción capitalista y, por consiguiente, no aprueba ninguno de los medios que tiendan a mantener en el poder a la clase dominante. </w:t>
            </w:r>
          </w:p>
          <w:p w:rsidR="0013355A" w:rsidRDefault="0013355A" w:rsidP="0013355A">
            <w:pPr>
              <w:jc w:val="both"/>
              <w:rPr>
                <w:rFonts w:ascii="Arial" w:hAnsi="Arial" w:cs="Arial"/>
                <w:bCs/>
                <w:color w:val="000000"/>
                <w:sz w:val="18"/>
                <w:szCs w:val="18"/>
              </w:rPr>
            </w:pPr>
          </w:p>
          <w:p w:rsidR="0013355A" w:rsidRDefault="0013355A" w:rsidP="0013355A">
            <w:pPr>
              <w:jc w:val="both"/>
              <w:rPr>
                <w:rFonts w:ascii="Arial" w:hAnsi="Arial" w:cs="Arial"/>
                <w:bCs/>
                <w:color w:val="000000"/>
                <w:sz w:val="18"/>
                <w:szCs w:val="18"/>
              </w:rPr>
            </w:pPr>
            <w:r>
              <w:rPr>
                <w:rFonts w:ascii="Arial" w:hAnsi="Arial" w:cs="Arial"/>
                <w:bCs/>
                <w:color w:val="000000"/>
                <w:sz w:val="18"/>
                <w:szCs w:val="18"/>
              </w:rPr>
              <w:t xml:space="preserve">2. Que la democracia socialista no puede aceptar ninguna participación en el gobierno de la sociedad burguesa </w:t>
            </w:r>
          </w:p>
          <w:p w:rsidR="0013355A" w:rsidRDefault="0013355A" w:rsidP="0013355A">
            <w:pPr>
              <w:jc w:val="both"/>
              <w:rPr>
                <w:rFonts w:ascii="Arial" w:hAnsi="Arial" w:cs="Arial"/>
                <w:b/>
                <w:bCs/>
                <w:color w:val="000000"/>
                <w:sz w:val="18"/>
                <w:szCs w:val="18"/>
              </w:rPr>
            </w:pPr>
          </w:p>
          <w:p w:rsidR="0013355A" w:rsidRDefault="0013355A" w:rsidP="0013355A">
            <w:pPr>
              <w:jc w:val="both"/>
              <w:rPr>
                <w:rFonts w:ascii="Arial" w:hAnsi="Arial" w:cs="Arial"/>
                <w:bCs/>
                <w:color w:val="000000"/>
                <w:sz w:val="18"/>
                <w:szCs w:val="18"/>
              </w:rPr>
            </w:pPr>
            <w:r>
              <w:rPr>
                <w:rFonts w:ascii="Arial" w:hAnsi="Arial" w:cs="Arial"/>
                <w:bCs/>
                <w:color w:val="000000"/>
                <w:sz w:val="18"/>
                <w:szCs w:val="18"/>
              </w:rPr>
              <w:t xml:space="preserve">Las guerras son la  esencia del capitalismo y no  cesarán más que por  la  supresión del  sistema capitalista o cuando  los sacrificios en hombres y en dinero exigidos por el desarrollo </w:t>
            </w:r>
            <w:r>
              <w:rPr>
                <w:rFonts w:ascii="Arial" w:hAnsi="Arial" w:cs="Arial"/>
                <w:bCs/>
                <w:color w:val="000000"/>
                <w:sz w:val="18"/>
                <w:szCs w:val="18"/>
              </w:rPr>
              <w:lastRenderedPageBreak/>
              <w:t>de la técnica militar  empujen a los pueblos a renunciar a este sistema. La clase obrera, entre la cual se reclutan de preferencia los combatientes y que debe soportar los mayores sacrificios materiales, es adversaria natural de las guerras, porque éstas están en contradicción con el fin que ella persigue: la creación de un nuevo orden económico basado en  la concepción socialista, destinada a traducir en realidad la solidaridad de los pueblos. Es un deber de la clase obrera en los países amenazados, y de sus  representantes el hacer todos los esfuerzos por impedir la guerra, en el caso de que  la guerra estallara,  tienen el deber de  interponerse para que cese inmediatamente.</w:t>
            </w:r>
          </w:p>
          <w:p w:rsidR="00EA2EE1" w:rsidRPr="00097BD3" w:rsidRDefault="00EA2EE1" w:rsidP="001B30D8">
            <w:pPr>
              <w:rPr>
                <w:rFonts w:ascii="Arial" w:hAnsi="Arial" w:cs="Arial"/>
                <w:bCs/>
                <w:color w:val="FF0000"/>
                <w:sz w:val="20"/>
                <w:szCs w:val="20"/>
              </w:rPr>
            </w:pPr>
          </w:p>
        </w:tc>
      </w:tr>
      <w:tr w:rsidR="00D05D7B" w:rsidRPr="009F6227">
        <w:tc>
          <w:tcPr>
            <w:tcW w:w="1008" w:type="dxa"/>
          </w:tcPr>
          <w:p w:rsidR="00D05D7B" w:rsidRPr="009F6227" w:rsidRDefault="00EA2EE1" w:rsidP="00BF1E41">
            <w:pPr>
              <w:rPr>
                <w:rFonts w:ascii="Arial" w:hAnsi="Arial" w:cs="Arial"/>
                <w:b/>
                <w:bCs/>
                <w:color w:val="000000"/>
                <w:sz w:val="18"/>
                <w:szCs w:val="18"/>
              </w:rPr>
            </w:pPr>
            <w:r w:rsidRPr="009F6227">
              <w:rPr>
                <w:rFonts w:ascii="Arial" w:hAnsi="Arial" w:cs="Arial"/>
                <w:b/>
                <w:bCs/>
                <w:color w:val="000000"/>
                <w:sz w:val="18"/>
                <w:szCs w:val="18"/>
              </w:rPr>
              <w:lastRenderedPageBreak/>
              <w:t xml:space="preserve">Texto 8 </w:t>
            </w:r>
          </w:p>
        </w:tc>
        <w:tc>
          <w:tcPr>
            <w:tcW w:w="7705" w:type="dxa"/>
          </w:tcPr>
          <w:p w:rsidR="00925C2F" w:rsidRPr="009F6227" w:rsidRDefault="006C6BFF" w:rsidP="006C6BFF">
            <w:pPr>
              <w:numPr>
                <w:ilvl w:val="0"/>
                <w:numId w:val="20"/>
              </w:numPr>
              <w:rPr>
                <w:rFonts w:ascii="Arial" w:hAnsi="Arial" w:cs="Arial"/>
                <w:b/>
                <w:bCs/>
                <w:color w:val="000000"/>
                <w:sz w:val="18"/>
                <w:szCs w:val="18"/>
              </w:rPr>
            </w:pPr>
            <w:r w:rsidRPr="009F6227">
              <w:rPr>
                <w:rFonts w:ascii="Arial" w:hAnsi="Arial" w:cs="Arial"/>
                <w:b/>
                <w:bCs/>
                <w:color w:val="000000"/>
                <w:sz w:val="18"/>
                <w:szCs w:val="18"/>
              </w:rPr>
              <w:t xml:space="preserve">De acuerdo con el manifiesto, ¿Qué ventajas </w:t>
            </w:r>
            <w:r w:rsidR="00C83C8E">
              <w:rPr>
                <w:rFonts w:ascii="Arial" w:hAnsi="Arial" w:cs="Arial"/>
                <w:b/>
                <w:bCs/>
                <w:color w:val="000000"/>
                <w:sz w:val="18"/>
                <w:szCs w:val="18"/>
              </w:rPr>
              <w:t xml:space="preserve">económicas y sociales </w:t>
            </w:r>
            <w:r w:rsidRPr="009F6227">
              <w:rPr>
                <w:rFonts w:ascii="Arial" w:hAnsi="Arial" w:cs="Arial"/>
                <w:b/>
                <w:bCs/>
                <w:color w:val="000000"/>
                <w:sz w:val="18"/>
                <w:szCs w:val="18"/>
              </w:rPr>
              <w:t>reportaría la implantación de la jornada de 8 horas?</w:t>
            </w:r>
          </w:p>
          <w:p w:rsidR="006C6BFF" w:rsidRPr="009F6227" w:rsidRDefault="006C6BFF" w:rsidP="006C6BFF">
            <w:pPr>
              <w:numPr>
                <w:ilvl w:val="0"/>
                <w:numId w:val="20"/>
              </w:numPr>
              <w:rPr>
                <w:rFonts w:ascii="Arial" w:hAnsi="Arial" w:cs="Arial"/>
                <w:b/>
                <w:bCs/>
                <w:color w:val="000000"/>
                <w:sz w:val="18"/>
                <w:szCs w:val="18"/>
              </w:rPr>
            </w:pPr>
            <w:r w:rsidRPr="009F6227">
              <w:rPr>
                <w:rFonts w:ascii="Arial" w:hAnsi="Arial" w:cs="Arial"/>
                <w:b/>
                <w:bCs/>
                <w:color w:val="000000"/>
                <w:sz w:val="18"/>
                <w:szCs w:val="18"/>
              </w:rPr>
              <w:t>Localiza información sobre los sucesos de Chicago de 1886 y el proceso de  implantación de la jornada de 8 horas</w:t>
            </w:r>
            <w:r w:rsidR="00C83C8E">
              <w:rPr>
                <w:rFonts w:ascii="Arial" w:hAnsi="Arial" w:cs="Arial"/>
                <w:b/>
                <w:bCs/>
                <w:color w:val="000000"/>
                <w:sz w:val="18"/>
                <w:szCs w:val="18"/>
              </w:rPr>
              <w:t xml:space="preserve"> antes de 1919.</w:t>
            </w:r>
          </w:p>
        </w:tc>
      </w:tr>
      <w:tr w:rsidR="00D05D7B" w:rsidRPr="00097BD3">
        <w:tc>
          <w:tcPr>
            <w:tcW w:w="1008" w:type="dxa"/>
          </w:tcPr>
          <w:p w:rsidR="00D05D7B" w:rsidRPr="00097BD3" w:rsidRDefault="00D05D7B" w:rsidP="00BF1E41">
            <w:pPr>
              <w:rPr>
                <w:rFonts w:ascii="Arial" w:hAnsi="Arial" w:cs="Arial"/>
                <w:bCs/>
                <w:color w:val="FF0000"/>
                <w:sz w:val="20"/>
                <w:szCs w:val="20"/>
              </w:rPr>
            </w:pPr>
          </w:p>
        </w:tc>
        <w:tc>
          <w:tcPr>
            <w:tcW w:w="7705" w:type="dxa"/>
          </w:tcPr>
          <w:p w:rsidR="00A93E34" w:rsidRDefault="00A93E34" w:rsidP="00A93E34">
            <w:pPr>
              <w:jc w:val="both"/>
              <w:rPr>
                <w:rFonts w:ascii="Arial" w:hAnsi="Arial" w:cs="Arial"/>
                <w:bCs/>
                <w:color w:val="000000"/>
                <w:sz w:val="18"/>
                <w:szCs w:val="18"/>
              </w:rPr>
            </w:pPr>
          </w:p>
          <w:p w:rsidR="00A93E34" w:rsidRDefault="00A93E34" w:rsidP="00A93E34">
            <w:pPr>
              <w:jc w:val="both"/>
              <w:rPr>
                <w:rFonts w:ascii="Arial" w:hAnsi="Arial" w:cs="Arial"/>
                <w:bCs/>
                <w:color w:val="000000"/>
                <w:sz w:val="18"/>
                <w:szCs w:val="18"/>
              </w:rPr>
            </w:pPr>
            <w:r>
              <w:rPr>
                <w:rFonts w:ascii="Arial" w:hAnsi="Arial" w:cs="Arial"/>
                <w:bCs/>
                <w:color w:val="000000"/>
                <w:sz w:val="18"/>
                <w:szCs w:val="18"/>
              </w:rPr>
              <w:t>A partir del 1 de mayo  ningún obrero debe trabajar más de 8 horas por día, lo que supuso en  primer lugar liberar al trabajador de la esclavitud capitalista, además de mejorar las condiciones laborales y el salario.</w:t>
            </w:r>
          </w:p>
          <w:p w:rsidR="00A93E34" w:rsidRDefault="00A93E34" w:rsidP="00A93E34">
            <w:pPr>
              <w:jc w:val="both"/>
              <w:rPr>
                <w:rFonts w:ascii="Arial" w:hAnsi="Arial" w:cs="Arial"/>
                <w:bCs/>
                <w:color w:val="000000"/>
                <w:sz w:val="18"/>
                <w:szCs w:val="18"/>
              </w:rPr>
            </w:pPr>
          </w:p>
          <w:p w:rsidR="00A93E34" w:rsidRDefault="00A93E34" w:rsidP="00A93E34">
            <w:pPr>
              <w:jc w:val="both"/>
              <w:rPr>
                <w:rFonts w:ascii="Arial" w:hAnsi="Arial" w:cs="Arial"/>
                <w:bCs/>
                <w:color w:val="000000"/>
                <w:sz w:val="18"/>
                <w:szCs w:val="18"/>
              </w:rPr>
            </w:pPr>
            <w:r>
              <w:rPr>
                <w:rFonts w:ascii="Arial" w:hAnsi="Arial" w:cs="Arial"/>
                <w:bCs/>
                <w:color w:val="000000"/>
                <w:sz w:val="18"/>
                <w:szCs w:val="18"/>
              </w:rPr>
              <w:t>En Chicago los sucesos tomaron rápidamente un sesgo violento, que culminó en la</w:t>
            </w:r>
          </w:p>
          <w:p w:rsidR="00A93E34" w:rsidRDefault="00A93E34" w:rsidP="00A93E34">
            <w:pPr>
              <w:jc w:val="both"/>
              <w:rPr>
                <w:rFonts w:ascii="Arial" w:hAnsi="Arial" w:cs="Arial"/>
                <w:bCs/>
                <w:color w:val="000000"/>
                <w:sz w:val="18"/>
                <w:szCs w:val="18"/>
              </w:rPr>
            </w:pPr>
            <w:proofErr w:type="gramStart"/>
            <w:r>
              <w:rPr>
                <w:rFonts w:ascii="Arial" w:hAnsi="Arial" w:cs="Arial"/>
                <w:bCs/>
                <w:color w:val="000000"/>
                <w:sz w:val="18"/>
                <w:szCs w:val="18"/>
              </w:rPr>
              <w:t>masacre</w:t>
            </w:r>
            <w:proofErr w:type="gramEnd"/>
            <w:r>
              <w:rPr>
                <w:rFonts w:ascii="Arial" w:hAnsi="Arial" w:cs="Arial"/>
                <w:bCs/>
                <w:color w:val="000000"/>
                <w:sz w:val="18"/>
                <w:szCs w:val="18"/>
              </w:rPr>
              <w:t xml:space="preserve"> de la plaza </w:t>
            </w:r>
            <w:proofErr w:type="spellStart"/>
            <w:r>
              <w:rPr>
                <w:rFonts w:ascii="Arial" w:hAnsi="Arial" w:cs="Arial"/>
                <w:bCs/>
                <w:color w:val="000000"/>
                <w:sz w:val="18"/>
                <w:szCs w:val="18"/>
              </w:rPr>
              <w:t>Haymarket</w:t>
            </w:r>
            <w:proofErr w:type="spellEnd"/>
            <w:r>
              <w:rPr>
                <w:rFonts w:ascii="Arial" w:hAnsi="Arial" w:cs="Arial"/>
                <w:bCs/>
                <w:color w:val="000000"/>
                <w:sz w:val="18"/>
                <w:szCs w:val="18"/>
              </w:rPr>
              <w:t xml:space="preserve"> (4 de mayo) y en el posterior juicio amañado contra los dirigentes anarquistas y socialistas de esa ciudad, cuatro de los cuales fueron ahorcados un año y medio después.  Cuando los mártires de Chicago subían al cadalso, concluía la fase más dramática de la presión de las masas asalariadas (en Europa y América) por limitar la jornada de trabajo. Fue una lucha que duró décadas y cuya historia ha sido olvidada, ocultada o limpiada de todo contenido social, hasta el punto de</w:t>
            </w:r>
          </w:p>
          <w:p w:rsidR="00A93E34" w:rsidRDefault="00A93E34" w:rsidP="00A93E34">
            <w:pPr>
              <w:jc w:val="both"/>
              <w:rPr>
                <w:rFonts w:ascii="Arial" w:hAnsi="Arial" w:cs="Arial"/>
                <w:bCs/>
                <w:color w:val="000000"/>
                <w:sz w:val="18"/>
                <w:szCs w:val="18"/>
              </w:rPr>
            </w:pPr>
            <w:proofErr w:type="gramStart"/>
            <w:r>
              <w:rPr>
                <w:rFonts w:ascii="Arial" w:hAnsi="Arial" w:cs="Arial"/>
                <w:bCs/>
                <w:color w:val="000000"/>
                <w:sz w:val="18"/>
                <w:szCs w:val="18"/>
              </w:rPr>
              <w:t>transformar</w:t>
            </w:r>
            <w:proofErr w:type="gramEnd"/>
            <w:r>
              <w:rPr>
                <w:rFonts w:ascii="Arial" w:hAnsi="Arial" w:cs="Arial"/>
                <w:bCs/>
                <w:color w:val="000000"/>
                <w:sz w:val="18"/>
                <w:szCs w:val="18"/>
              </w:rPr>
              <w:t xml:space="preserve"> en algunos países el 1.° de mayo en mero “festivo” o en un día franco más. Pero sólo teniendo presente lo que ocurrió, adquiere total significación la fecha designada desde entonces como “Día Internacional de los Trabajadores.</w:t>
            </w:r>
          </w:p>
          <w:p w:rsidR="00D05D7B" w:rsidRDefault="00D05D7B" w:rsidP="00BF1E41">
            <w:pPr>
              <w:rPr>
                <w:rFonts w:ascii="Arial" w:hAnsi="Arial" w:cs="Arial"/>
                <w:bCs/>
                <w:color w:val="FF0000"/>
                <w:sz w:val="20"/>
                <w:szCs w:val="20"/>
              </w:rPr>
            </w:pPr>
          </w:p>
          <w:p w:rsidR="00D05D7B" w:rsidRPr="00097BD3" w:rsidRDefault="00D05D7B" w:rsidP="00BF1E41">
            <w:pPr>
              <w:rPr>
                <w:rFonts w:ascii="Arial" w:hAnsi="Arial" w:cs="Arial"/>
                <w:bCs/>
                <w:color w:val="FF0000"/>
                <w:sz w:val="20"/>
                <w:szCs w:val="20"/>
              </w:rPr>
            </w:pPr>
          </w:p>
        </w:tc>
      </w:tr>
    </w:tbl>
    <w:p w:rsidR="00952311" w:rsidRDefault="00952311" w:rsidP="0070794E">
      <w:pPr>
        <w:rPr>
          <w:rFonts w:ascii="Arial" w:hAnsi="Arial" w:cs="Arial"/>
          <w:color w:val="000000"/>
          <w:sz w:val="20"/>
        </w:rPr>
      </w:pPr>
    </w:p>
    <w:p w:rsidR="00952311" w:rsidRDefault="00952311">
      <w:pPr>
        <w:ind w:left="708"/>
        <w:rPr>
          <w:rFonts w:ascii="Arial" w:hAnsi="Arial" w:cs="Arial"/>
          <w:color w:val="000000"/>
          <w:sz w:val="20"/>
        </w:rPr>
      </w:pPr>
    </w:p>
    <w:sectPr w:rsidR="00952311" w:rsidSect="00112BB7">
      <w:footerReference w:type="even" r:id="rId31"/>
      <w:footerReference w:type="default" r:id="rId32"/>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D21" w:rsidRDefault="009F7D21" w:rsidP="00952311">
      <w:pPr>
        <w:pStyle w:val="Textosinformato"/>
      </w:pPr>
      <w:r>
        <w:separator/>
      </w:r>
    </w:p>
  </w:endnote>
  <w:endnote w:type="continuationSeparator" w:id="0">
    <w:p w:rsidR="009F7D21" w:rsidRDefault="009F7D21" w:rsidP="00952311">
      <w:pPr>
        <w:pStyle w:val="Textosinforma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049" w:rsidRDefault="00112BB7">
    <w:pPr>
      <w:pStyle w:val="Piedepgina"/>
      <w:framePr w:wrap="around" w:vAnchor="text" w:hAnchor="margin" w:xAlign="right" w:y="1"/>
      <w:rPr>
        <w:rStyle w:val="Nmerodepgina"/>
      </w:rPr>
    </w:pPr>
    <w:r>
      <w:rPr>
        <w:rStyle w:val="Nmerodepgina"/>
      </w:rPr>
      <w:fldChar w:fldCharType="begin"/>
    </w:r>
    <w:r w:rsidR="00473049">
      <w:rPr>
        <w:rStyle w:val="Nmerodepgina"/>
      </w:rPr>
      <w:instrText xml:space="preserve">PAGE  </w:instrText>
    </w:r>
    <w:r>
      <w:rPr>
        <w:rStyle w:val="Nmerodepgina"/>
      </w:rPr>
      <w:fldChar w:fldCharType="end"/>
    </w:r>
  </w:p>
  <w:p w:rsidR="00473049" w:rsidRDefault="00473049">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049" w:rsidRDefault="00112BB7">
    <w:pPr>
      <w:pStyle w:val="Piedepgina"/>
      <w:framePr w:wrap="around" w:vAnchor="text" w:hAnchor="margin" w:xAlign="right" w:y="1"/>
      <w:rPr>
        <w:rStyle w:val="Nmerodepgina"/>
      </w:rPr>
    </w:pPr>
    <w:r>
      <w:rPr>
        <w:rStyle w:val="Nmerodepgina"/>
      </w:rPr>
      <w:fldChar w:fldCharType="begin"/>
    </w:r>
    <w:r w:rsidR="00473049">
      <w:rPr>
        <w:rStyle w:val="Nmerodepgina"/>
      </w:rPr>
      <w:instrText xml:space="preserve">PAGE  </w:instrText>
    </w:r>
    <w:r>
      <w:rPr>
        <w:rStyle w:val="Nmerodepgina"/>
      </w:rPr>
      <w:fldChar w:fldCharType="separate"/>
    </w:r>
    <w:r w:rsidR="00CB065B">
      <w:rPr>
        <w:rStyle w:val="Nmerodepgina"/>
        <w:noProof/>
      </w:rPr>
      <w:t>1</w:t>
    </w:r>
    <w:r>
      <w:rPr>
        <w:rStyle w:val="Nmerodepgina"/>
      </w:rPr>
      <w:fldChar w:fldCharType="end"/>
    </w:r>
  </w:p>
  <w:p w:rsidR="00473049" w:rsidRPr="000E559C" w:rsidRDefault="00473049">
    <w:pPr>
      <w:pStyle w:val="Piedepgina"/>
      <w:ind w:right="360"/>
      <w:rPr>
        <w:rFonts w:ascii="Arial" w:hAnsi="Arial" w:cs="Arial"/>
        <w:b/>
        <w:sz w:val="16"/>
        <w:szCs w:val="16"/>
      </w:rPr>
    </w:pPr>
    <w:r w:rsidRPr="000E559C">
      <w:rPr>
        <w:rFonts w:ascii="Arial" w:hAnsi="Arial" w:cs="Arial"/>
        <w:b/>
        <w:sz w:val="16"/>
        <w:szCs w:val="16"/>
      </w:rPr>
      <w:t>HISTORIA DE LAS RELACIONES LABORALES / PRACTICAS 2010/11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D21" w:rsidRDefault="009F7D21" w:rsidP="00952311">
      <w:pPr>
        <w:pStyle w:val="Textosinformato"/>
      </w:pPr>
      <w:r>
        <w:separator/>
      </w:r>
    </w:p>
  </w:footnote>
  <w:footnote w:type="continuationSeparator" w:id="0">
    <w:p w:rsidR="009F7D21" w:rsidRDefault="009F7D21" w:rsidP="00952311">
      <w:pPr>
        <w:pStyle w:val="Textosinforma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55D3"/>
    <w:multiLevelType w:val="hybridMultilevel"/>
    <w:tmpl w:val="CE144980"/>
    <w:lvl w:ilvl="0" w:tplc="1CB84266">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1C87B0D"/>
    <w:multiLevelType w:val="hybridMultilevel"/>
    <w:tmpl w:val="C7323D0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nsid w:val="068309BD"/>
    <w:multiLevelType w:val="multilevel"/>
    <w:tmpl w:val="0192B22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8780842"/>
    <w:multiLevelType w:val="hybridMultilevel"/>
    <w:tmpl w:val="094C0396"/>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nsid w:val="10A25285"/>
    <w:multiLevelType w:val="hybridMultilevel"/>
    <w:tmpl w:val="EACE9EC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12C53C96"/>
    <w:multiLevelType w:val="hybridMultilevel"/>
    <w:tmpl w:val="F6AE2D76"/>
    <w:lvl w:ilvl="0" w:tplc="0C0A000F">
      <w:start w:val="1"/>
      <w:numFmt w:val="decimal"/>
      <w:lvlText w:val="%1."/>
      <w:lvlJc w:val="left"/>
      <w:pPr>
        <w:tabs>
          <w:tab w:val="num" w:pos="720"/>
        </w:tabs>
        <w:ind w:left="720" w:hanging="360"/>
      </w:p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E671C18"/>
    <w:multiLevelType w:val="hybridMultilevel"/>
    <w:tmpl w:val="091A9D5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7">
    <w:nsid w:val="264F52CD"/>
    <w:multiLevelType w:val="hybridMultilevel"/>
    <w:tmpl w:val="8C5AD05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8">
    <w:nsid w:val="2EA23960"/>
    <w:multiLevelType w:val="hybridMultilevel"/>
    <w:tmpl w:val="C8C0F70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9">
    <w:nsid w:val="39E25E27"/>
    <w:multiLevelType w:val="multilevel"/>
    <w:tmpl w:val="0192B224"/>
    <w:lvl w:ilvl="0">
      <w:start w:val="1"/>
      <w:numFmt w:val="bullet"/>
      <w:lvlText w:val=""/>
      <w:lvlJc w:val="left"/>
      <w:pPr>
        <w:tabs>
          <w:tab w:val="num" w:pos="1440"/>
        </w:tabs>
        <w:ind w:left="1440" w:hanging="360"/>
      </w:pPr>
      <w:rPr>
        <w:rFonts w:ascii="Symbol" w:hAnsi="Symbol" w:hint="default"/>
      </w:rPr>
    </w:lvl>
    <w:lvl w:ilvl="1">
      <w:start w:val="1"/>
      <w:numFmt w:val="decimal"/>
      <w:lvlText w:val="%1.%2."/>
      <w:lvlJc w:val="left"/>
      <w:pPr>
        <w:tabs>
          <w:tab w:val="num" w:pos="1872"/>
        </w:tabs>
        <w:ind w:left="1872" w:hanging="432"/>
      </w:pPr>
      <w:rPr>
        <w:rFonts w:hint="default"/>
      </w:rPr>
    </w:lvl>
    <w:lvl w:ilvl="2">
      <w:start w:val="1"/>
      <w:numFmt w:val="decimal"/>
      <w:lvlText w:val="%1.%2.%3."/>
      <w:lvlJc w:val="left"/>
      <w:pPr>
        <w:tabs>
          <w:tab w:val="num" w:pos="2304"/>
        </w:tabs>
        <w:ind w:left="2304" w:hanging="504"/>
      </w:pPr>
      <w:rPr>
        <w:rFonts w:hint="default"/>
      </w:rPr>
    </w:lvl>
    <w:lvl w:ilvl="3">
      <w:start w:val="1"/>
      <w:numFmt w:val="decimal"/>
      <w:lvlText w:val="%1.%2.%3.%4."/>
      <w:lvlJc w:val="left"/>
      <w:pPr>
        <w:tabs>
          <w:tab w:val="num" w:pos="2880"/>
        </w:tabs>
        <w:ind w:left="2781" w:hanging="621"/>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10">
    <w:nsid w:val="3E5E4E1A"/>
    <w:multiLevelType w:val="hybridMultilevel"/>
    <w:tmpl w:val="1E0E601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1">
    <w:nsid w:val="48C27461"/>
    <w:multiLevelType w:val="hybridMultilevel"/>
    <w:tmpl w:val="0208381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2">
    <w:nsid w:val="4A056C4C"/>
    <w:multiLevelType w:val="hybridMultilevel"/>
    <w:tmpl w:val="F6D87BD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3">
    <w:nsid w:val="4A3B0E72"/>
    <w:multiLevelType w:val="hybridMultilevel"/>
    <w:tmpl w:val="BB3ECF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4C2902AC"/>
    <w:multiLevelType w:val="hybridMultilevel"/>
    <w:tmpl w:val="6C32188E"/>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5">
    <w:nsid w:val="5AAE0B7D"/>
    <w:multiLevelType w:val="hybridMultilevel"/>
    <w:tmpl w:val="E6746C02"/>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5DF83961"/>
    <w:multiLevelType w:val="hybridMultilevel"/>
    <w:tmpl w:val="DFD209E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7">
    <w:nsid w:val="68055C00"/>
    <w:multiLevelType w:val="hybridMultilevel"/>
    <w:tmpl w:val="88D8450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8">
    <w:nsid w:val="68984DAF"/>
    <w:multiLevelType w:val="hybridMultilevel"/>
    <w:tmpl w:val="141007E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9">
    <w:nsid w:val="7A3106F3"/>
    <w:multiLevelType w:val="multilevel"/>
    <w:tmpl w:val="0192B224"/>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rPr>
        <w:rFonts w:hint="default"/>
      </w:rPr>
    </w:lvl>
    <w:lvl w:ilvl="2">
      <w:start w:val="1"/>
      <w:numFmt w:val="decimal"/>
      <w:lvlText w:val="%1.%2.%3."/>
      <w:lvlJc w:val="left"/>
      <w:pPr>
        <w:tabs>
          <w:tab w:val="num" w:pos="2304"/>
        </w:tabs>
        <w:ind w:left="2304" w:hanging="504"/>
      </w:pPr>
      <w:rPr>
        <w:rFonts w:hint="default"/>
      </w:rPr>
    </w:lvl>
    <w:lvl w:ilvl="3">
      <w:start w:val="1"/>
      <w:numFmt w:val="decimal"/>
      <w:lvlText w:val="%1.%2.%3.%4."/>
      <w:lvlJc w:val="left"/>
      <w:pPr>
        <w:tabs>
          <w:tab w:val="num" w:pos="2880"/>
        </w:tabs>
        <w:ind w:left="2781" w:hanging="621"/>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num w:numId="1">
    <w:abstractNumId w:val="5"/>
  </w:num>
  <w:num w:numId="2">
    <w:abstractNumId w:val="12"/>
  </w:num>
  <w:num w:numId="3">
    <w:abstractNumId w:val="14"/>
  </w:num>
  <w:num w:numId="4">
    <w:abstractNumId w:val="2"/>
  </w:num>
  <w:num w:numId="5">
    <w:abstractNumId w:val="19"/>
  </w:num>
  <w:num w:numId="6">
    <w:abstractNumId w:val="9"/>
  </w:num>
  <w:num w:numId="7">
    <w:abstractNumId w:val="13"/>
  </w:num>
  <w:num w:numId="8">
    <w:abstractNumId w:val="11"/>
  </w:num>
  <w:num w:numId="9">
    <w:abstractNumId w:val="4"/>
  </w:num>
  <w:num w:numId="10">
    <w:abstractNumId w:val="10"/>
  </w:num>
  <w:num w:numId="11">
    <w:abstractNumId w:val="0"/>
  </w:num>
  <w:num w:numId="12">
    <w:abstractNumId w:val="1"/>
  </w:num>
  <w:num w:numId="13">
    <w:abstractNumId w:val="17"/>
  </w:num>
  <w:num w:numId="14">
    <w:abstractNumId w:val="6"/>
  </w:num>
  <w:num w:numId="15">
    <w:abstractNumId w:val="7"/>
  </w:num>
  <w:num w:numId="16">
    <w:abstractNumId w:val="3"/>
  </w:num>
  <w:num w:numId="17">
    <w:abstractNumId w:val="8"/>
  </w:num>
  <w:num w:numId="18">
    <w:abstractNumId w:val="15"/>
  </w:num>
  <w:num w:numId="19">
    <w:abstractNumId w:val="16"/>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554079"/>
    <w:rsid w:val="00097BD3"/>
    <w:rsid w:val="000B02D4"/>
    <w:rsid w:val="000B7D14"/>
    <w:rsid w:val="000E4AA4"/>
    <w:rsid w:val="000E559C"/>
    <w:rsid w:val="00110FFB"/>
    <w:rsid w:val="00112BB7"/>
    <w:rsid w:val="0013355A"/>
    <w:rsid w:val="001449BE"/>
    <w:rsid w:val="00186625"/>
    <w:rsid w:val="001B30D8"/>
    <w:rsid w:val="001D1DAA"/>
    <w:rsid w:val="001E0F37"/>
    <w:rsid w:val="00246F48"/>
    <w:rsid w:val="002B10E9"/>
    <w:rsid w:val="00301370"/>
    <w:rsid w:val="00304EA7"/>
    <w:rsid w:val="0038309A"/>
    <w:rsid w:val="004153D6"/>
    <w:rsid w:val="00473049"/>
    <w:rsid w:val="004C7524"/>
    <w:rsid w:val="004E1DAA"/>
    <w:rsid w:val="005219B6"/>
    <w:rsid w:val="005474A8"/>
    <w:rsid w:val="00550B4B"/>
    <w:rsid w:val="00554079"/>
    <w:rsid w:val="00567BF0"/>
    <w:rsid w:val="005C54E4"/>
    <w:rsid w:val="005F0B5C"/>
    <w:rsid w:val="005F16E8"/>
    <w:rsid w:val="00607DFD"/>
    <w:rsid w:val="00610112"/>
    <w:rsid w:val="00616254"/>
    <w:rsid w:val="006239E4"/>
    <w:rsid w:val="006356AB"/>
    <w:rsid w:val="006C6BFF"/>
    <w:rsid w:val="006F5606"/>
    <w:rsid w:val="0070794E"/>
    <w:rsid w:val="00730EF1"/>
    <w:rsid w:val="00787FDE"/>
    <w:rsid w:val="00794E1A"/>
    <w:rsid w:val="007A6051"/>
    <w:rsid w:val="007B44DF"/>
    <w:rsid w:val="007E611F"/>
    <w:rsid w:val="007F3DCC"/>
    <w:rsid w:val="008329A1"/>
    <w:rsid w:val="008B64BB"/>
    <w:rsid w:val="008F2558"/>
    <w:rsid w:val="008F4437"/>
    <w:rsid w:val="00905FB3"/>
    <w:rsid w:val="00925C2F"/>
    <w:rsid w:val="00936B06"/>
    <w:rsid w:val="00952311"/>
    <w:rsid w:val="00985CF9"/>
    <w:rsid w:val="009D1C60"/>
    <w:rsid w:val="009E049C"/>
    <w:rsid w:val="009E419D"/>
    <w:rsid w:val="009F6227"/>
    <w:rsid w:val="009F7D21"/>
    <w:rsid w:val="00A55E16"/>
    <w:rsid w:val="00A93E34"/>
    <w:rsid w:val="00AB2A3B"/>
    <w:rsid w:val="00B242C0"/>
    <w:rsid w:val="00B348A9"/>
    <w:rsid w:val="00B86189"/>
    <w:rsid w:val="00B923E2"/>
    <w:rsid w:val="00BF1E41"/>
    <w:rsid w:val="00C83C8E"/>
    <w:rsid w:val="00CA39CE"/>
    <w:rsid w:val="00CB065B"/>
    <w:rsid w:val="00CC45B7"/>
    <w:rsid w:val="00CD3DF8"/>
    <w:rsid w:val="00D05D7B"/>
    <w:rsid w:val="00D339BD"/>
    <w:rsid w:val="00D4387F"/>
    <w:rsid w:val="00D779D2"/>
    <w:rsid w:val="00DF1741"/>
    <w:rsid w:val="00DF7325"/>
    <w:rsid w:val="00DF7873"/>
    <w:rsid w:val="00E83D88"/>
    <w:rsid w:val="00EA2EE1"/>
    <w:rsid w:val="00EF100E"/>
    <w:rsid w:val="00EF6664"/>
    <w:rsid w:val="00EF7B08"/>
    <w:rsid w:val="00F27341"/>
    <w:rsid w:val="00F36FB8"/>
    <w:rsid w:val="00F61D60"/>
    <w:rsid w:val="00F90E1D"/>
    <w:rsid w:val="00FC1234"/>
    <w:rsid w:val="00FF6B5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2BB7"/>
    <w:rPr>
      <w:sz w:val="24"/>
      <w:szCs w:val="24"/>
    </w:rPr>
  </w:style>
  <w:style w:type="paragraph" w:styleId="Ttulo1">
    <w:name w:val="heading 1"/>
    <w:basedOn w:val="Normal"/>
    <w:next w:val="Normal"/>
    <w:qFormat/>
    <w:rsid w:val="00112BB7"/>
    <w:pPr>
      <w:keepNext/>
      <w:outlineLvl w:val="0"/>
    </w:pPr>
    <w:rPr>
      <w:rFonts w:ascii="Franklin Gothic Medium" w:hAnsi="Franklin Gothic Medium"/>
      <w:color w:val="FF9900"/>
      <w:sz w:val="32"/>
      <w:szCs w:val="32"/>
    </w:rPr>
  </w:style>
  <w:style w:type="paragraph" w:styleId="Ttulo2">
    <w:name w:val="heading 2"/>
    <w:basedOn w:val="Normal"/>
    <w:next w:val="Normal"/>
    <w:qFormat/>
    <w:rsid w:val="00112BB7"/>
    <w:pPr>
      <w:keepNext/>
      <w:outlineLvl w:val="1"/>
    </w:pPr>
    <w:rPr>
      <w:b/>
      <w:bCs/>
      <w:color w:val="993300"/>
    </w:rPr>
  </w:style>
  <w:style w:type="paragraph" w:styleId="Ttulo3">
    <w:name w:val="heading 3"/>
    <w:basedOn w:val="Normal"/>
    <w:next w:val="Normal"/>
    <w:qFormat/>
    <w:rsid w:val="00112BB7"/>
    <w:pPr>
      <w:keepNext/>
      <w:outlineLvl w:val="2"/>
    </w:pPr>
    <w:rPr>
      <w:rFonts w:ascii="Arial" w:hAnsi="Arial" w:cs="Arial"/>
      <w:b/>
      <w:bCs/>
      <w:color w:val="000000"/>
      <w:sz w:val="20"/>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112BB7"/>
    <w:rPr>
      <w:rFonts w:ascii="Franklin Gothic Medium" w:hAnsi="Franklin Gothic Medium" w:cs="Tahoma"/>
      <w:b/>
      <w:bCs/>
      <w:color w:val="333399"/>
      <w:sz w:val="32"/>
      <w:szCs w:val="28"/>
    </w:rPr>
  </w:style>
  <w:style w:type="paragraph" w:styleId="Textosinformato">
    <w:name w:val="Plain Text"/>
    <w:basedOn w:val="Normal"/>
    <w:rsid w:val="00112BB7"/>
    <w:rPr>
      <w:rFonts w:ascii="Courier New" w:hAnsi="Courier New" w:cs="Courier New"/>
      <w:sz w:val="20"/>
      <w:szCs w:val="20"/>
    </w:rPr>
  </w:style>
  <w:style w:type="paragraph" w:customStyle="1" w:styleId="Default">
    <w:name w:val="Default"/>
    <w:rsid w:val="00112BB7"/>
    <w:pPr>
      <w:autoSpaceDE w:val="0"/>
      <w:autoSpaceDN w:val="0"/>
      <w:adjustRightInd w:val="0"/>
    </w:pPr>
    <w:rPr>
      <w:color w:val="000000"/>
      <w:sz w:val="24"/>
      <w:szCs w:val="24"/>
    </w:rPr>
  </w:style>
  <w:style w:type="paragraph" w:customStyle="1" w:styleId="Corpsdetexte2">
    <w:name w:val="Corps de texte 2"/>
    <w:basedOn w:val="Default"/>
    <w:next w:val="Default"/>
    <w:rsid w:val="00112BB7"/>
    <w:rPr>
      <w:color w:val="auto"/>
      <w:sz w:val="20"/>
    </w:rPr>
  </w:style>
  <w:style w:type="paragraph" w:styleId="Piedepgina">
    <w:name w:val="footer"/>
    <w:basedOn w:val="Normal"/>
    <w:rsid w:val="00112BB7"/>
    <w:pPr>
      <w:tabs>
        <w:tab w:val="center" w:pos="4252"/>
        <w:tab w:val="right" w:pos="8504"/>
      </w:tabs>
    </w:pPr>
  </w:style>
  <w:style w:type="character" w:styleId="Nmerodepgina">
    <w:name w:val="page number"/>
    <w:basedOn w:val="Fuentedeprrafopredeter"/>
    <w:rsid w:val="00112BB7"/>
  </w:style>
  <w:style w:type="paragraph" w:styleId="Textonotapie">
    <w:name w:val="footnote text"/>
    <w:basedOn w:val="Normal"/>
    <w:semiHidden/>
    <w:rsid w:val="005F0B5C"/>
    <w:rPr>
      <w:sz w:val="20"/>
      <w:szCs w:val="20"/>
    </w:rPr>
  </w:style>
  <w:style w:type="character" w:styleId="Refdenotaalpie">
    <w:name w:val="footnote reference"/>
    <w:basedOn w:val="Fuentedeprrafopredeter"/>
    <w:semiHidden/>
    <w:rsid w:val="005F0B5C"/>
    <w:rPr>
      <w:vertAlign w:val="superscript"/>
    </w:rPr>
  </w:style>
  <w:style w:type="table" w:styleId="Tablaconcuadrcula">
    <w:name w:val="Table Grid"/>
    <w:basedOn w:val="Tablanormal"/>
    <w:rsid w:val="00521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rsid w:val="000E559C"/>
    <w:pPr>
      <w:tabs>
        <w:tab w:val="center" w:pos="4252"/>
        <w:tab w:val="right" w:pos="8504"/>
      </w:tabs>
    </w:pPr>
  </w:style>
  <w:style w:type="character" w:styleId="Hipervnculo">
    <w:name w:val="Hyperlink"/>
    <w:basedOn w:val="Fuentedeprrafopredeter"/>
    <w:uiPriority w:val="99"/>
    <w:unhideWhenUsed/>
    <w:rsid w:val="00246F48"/>
    <w:rPr>
      <w:color w:val="0000FF"/>
      <w:u w:val="single"/>
    </w:rPr>
  </w:style>
  <w:style w:type="character" w:styleId="Textoennegrita">
    <w:name w:val="Strong"/>
    <w:basedOn w:val="Fuentedeprrafopredeter"/>
    <w:uiPriority w:val="22"/>
    <w:qFormat/>
    <w:rsid w:val="0038309A"/>
    <w:rPr>
      <w:b/>
      <w:bCs/>
    </w:rPr>
  </w:style>
</w:styles>
</file>

<file path=word/webSettings.xml><?xml version="1.0" encoding="utf-8"?>
<w:webSettings xmlns:r="http://schemas.openxmlformats.org/officeDocument/2006/relationships" xmlns:w="http://schemas.openxmlformats.org/wordprocessingml/2006/main">
  <w:divs>
    <w:div w:id="420494493">
      <w:bodyDiv w:val="1"/>
      <w:marLeft w:val="0"/>
      <w:marRight w:val="0"/>
      <w:marTop w:val="0"/>
      <w:marBottom w:val="0"/>
      <w:divBdr>
        <w:top w:val="none" w:sz="0" w:space="0" w:color="auto"/>
        <w:left w:val="none" w:sz="0" w:space="0" w:color="auto"/>
        <w:bottom w:val="none" w:sz="0" w:space="0" w:color="auto"/>
        <w:right w:val="none" w:sz="0" w:space="0" w:color="auto"/>
      </w:divBdr>
    </w:div>
    <w:div w:id="433750014">
      <w:bodyDiv w:val="1"/>
      <w:marLeft w:val="0"/>
      <w:marRight w:val="0"/>
      <w:marTop w:val="0"/>
      <w:marBottom w:val="0"/>
      <w:divBdr>
        <w:top w:val="none" w:sz="0" w:space="0" w:color="auto"/>
        <w:left w:val="none" w:sz="0" w:space="0" w:color="auto"/>
        <w:bottom w:val="none" w:sz="0" w:space="0" w:color="auto"/>
        <w:right w:val="none" w:sz="0" w:space="0" w:color="auto"/>
      </w:divBdr>
    </w:div>
    <w:div w:id="547111862">
      <w:bodyDiv w:val="1"/>
      <w:marLeft w:val="0"/>
      <w:marRight w:val="0"/>
      <w:marTop w:val="0"/>
      <w:marBottom w:val="0"/>
      <w:divBdr>
        <w:top w:val="none" w:sz="0" w:space="0" w:color="auto"/>
        <w:left w:val="none" w:sz="0" w:space="0" w:color="auto"/>
        <w:bottom w:val="none" w:sz="0" w:space="0" w:color="auto"/>
        <w:right w:val="none" w:sz="0" w:space="0" w:color="auto"/>
      </w:divBdr>
    </w:div>
    <w:div w:id="680472125">
      <w:bodyDiv w:val="1"/>
      <w:marLeft w:val="0"/>
      <w:marRight w:val="0"/>
      <w:marTop w:val="0"/>
      <w:marBottom w:val="0"/>
      <w:divBdr>
        <w:top w:val="none" w:sz="0" w:space="0" w:color="auto"/>
        <w:left w:val="none" w:sz="0" w:space="0" w:color="auto"/>
        <w:bottom w:val="none" w:sz="0" w:space="0" w:color="auto"/>
        <w:right w:val="none" w:sz="0" w:space="0" w:color="auto"/>
      </w:divBdr>
    </w:div>
    <w:div w:id="1599170336">
      <w:bodyDiv w:val="1"/>
      <w:marLeft w:val="0"/>
      <w:marRight w:val="0"/>
      <w:marTop w:val="0"/>
      <w:marBottom w:val="0"/>
      <w:divBdr>
        <w:top w:val="none" w:sz="0" w:space="0" w:color="auto"/>
        <w:left w:val="none" w:sz="0" w:space="0" w:color="auto"/>
        <w:bottom w:val="none" w:sz="0" w:space="0" w:color="auto"/>
        <w:right w:val="none" w:sz="0" w:space="0" w:color="auto"/>
      </w:divBdr>
    </w:div>
    <w:div w:id="179975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Marxismo" TargetMode="External"/><Relationship Id="rId13" Type="http://schemas.openxmlformats.org/officeDocument/2006/relationships/hyperlink" Target="http://es.wikipedia.org/wiki/Gobierno" TargetMode="External"/><Relationship Id="rId18" Type="http://schemas.openxmlformats.org/officeDocument/2006/relationships/hyperlink" Target="http://es.wikipedia.org/wiki/Sociedad" TargetMode="External"/><Relationship Id="rId26" Type="http://schemas.openxmlformats.org/officeDocument/2006/relationships/hyperlink" Target="http://es.wikipedia.org/wiki/Sociolog%C3%ADa" TargetMode="External"/><Relationship Id="rId3" Type="http://schemas.openxmlformats.org/officeDocument/2006/relationships/settings" Target="settings.xml"/><Relationship Id="rId21" Type="http://schemas.openxmlformats.org/officeDocument/2006/relationships/hyperlink" Target="http://es.wikipedia.org/wiki/Francia" TargetMode="External"/><Relationship Id="rId34" Type="http://schemas.openxmlformats.org/officeDocument/2006/relationships/theme" Target="theme/theme1.xml"/><Relationship Id="rId7" Type="http://schemas.openxmlformats.org/officeDocument/2006/relationships/hyperlink" Target="http://es.wikipedia.org/wiki/Anarquismo" TargetMode="External"/><Relationship Id="rId12" Type="http://schemas.openxmlformats.org/officeDocument/2006/relationships/hyperlink" Target="http://es.wikipedia.org/wiki/Estado" TargetMode="External"/><Relationship Id="rId17" Type="http://schemas.openxmlformats.org/officeDocument/2006/relationships/hyperlink" Target="http://es.wikipedia.org/wiki/Individuo" TargetMode="External"/><Relationship Id="rId25" Type="http://schemas.openxmlformats.org/officeDocument/2006/relationships/hyperlink" Target="http://es.wikipedia.org/wiki/Alemania"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s.wikipedia.org/wiki/Control_social" TargetMode="External"/><Relationship Id="rId20" Type="http://schemas.openxmlformats.org/officeDocument/2006/relationships/hyperlink" Target="http://es.wikipedia.org/wiki/Proudhon" TargetMode="External"/><Relationship Id="rId29" Type="http://schemas.openxmlformats.org/officeDocument/2006/relationships/hyperlink" Target="http://es.wikipedia.org/wiki/Friedrich_Engel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s.wikipedia.org/wiki/Filosof%C3%ADa_social" TargetMode="External"/><Relationship Id="rId24" Type="http://schemas.openxmlformats.org/officeDocument/2006/relationships/hyperlink" Target="http://es.wikipedia.org/wiki/Revolucionario" TargetMode="External"/><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es.wikipedia.org/wiki/Jerarqu%C3%ADa" TargetMode="External"/><Relationship Id="rId23" Type="http://schemas.openxmlformats.org/officeDocument/2006/relationships/hyperlink" Target="http://es.wikipedia.org/wiki/Fil%C3%B3sofo" TargetMode="External"/><Relationship Id="rId28" Type="http://schemas.openxmlformats.org/officeDocument/2006/relationships/hyperlink" Target="http://es.wikipedia.org/wiki/Historia" TargetMode="External"/><Relationship Id="rId10" Type="http://schemas.openxmlformats.org/officeDocument/2006/relationships/hyperlink" Target="http://es.wikipedia.org/wiki/Filosof%C3%ADa_pol%C3%ADtica" TargetMode="External"/><Relationship Id="rId19" Type="http://schemas.openxmlformats.org/officeDocument/2006/relationships/hyperlink" Target="http://es.wikipedia.org/wiki/Cambio_social"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s.wikipedia.org/wiki/Socialismo" TargetMode="External"/><Relationship Id="rId14" Type="http://schemas.openxmlformats.org/officeDocument/2006/relationships/hyperlink" Target="http://es.wikipedia.org/wiki/Autoridad" TargetMode="External"/><Relationship Id="rId22" Type="http://schemas.openxmlformats.org/officeDocument/2006/relationships/hyperlink" Target="http://es.wikipedia.org/wiki/Karl_Marx" TargetMode="External"/><Relationship Id="rId27" Type="http://schemas.openxmlformats.org/officeDocument/2006/relationships/hyperlink" Target="http://es.wikipedia.org/wiki/Econom%C3%ADa" TargetMode="External"/><Relationship Id="rId30" Type="http://schemas.openxmlformats.org/officeDocument/2006/relationships/hyperlink" Target="http://es.wikipedia.org/wiki/Socialismo_cient%C3%ADfi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5</Pages>
  <Words>3102</Words>
  <Characters>17066</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Asignatura:</vt:lpstr>
    </vt:vector>
  </TitlesOfParts>
  <Company>esta misma</Company>
  <LinksUpToDate>false</LinksUpToDate>
  <CharactersWithSpaces>20128</CharactersWithSpaces>
  <SharedDoc>false</SharedDoc>
  <HLinks>
    <vt:vector size="144" baseType="variant">
      <vt:variant>
        <vt:i4>4194407</vt:i4>
      </vt:variant>
      <vt:variant>
        <vt:i4>69</vt:i4>
      </vt:variant>
      <vt:variant>
        <vt:i4>0</vt:i4>
      </vt:variant>
      <vt:variant>
        <vt:i4>5</vt:i4>
      </vt:variant>
      <vt:variant>
        <vt:lpwstr>http://es.wikipedia.org/wiki/Socialismo_cient%C3%ADfico</vt:lpwstr>
      </vt:variant>
      <vt:variant>
        <vt:lpwstr/>
      </vt:variant>
      <vt:variant>
        <vt:i4>1769594</vt:i4>
      </vt:variant>
      <vt:variant>
        <vt:i4>66</vt:i4>
      </vt:variant>
      <vt:variant>
        <vt:i4>0</vt:i4>
      </vt:variant>
      <vt:variant>
        <vt:i4>5</vt:i4>
      </vt:variant>
      <vt:variant>
        <vt:lpwstr>http://es.wikipedia.org/wiki/Friedrich_Engels</vt:lpwstr>
      </vt:variant>
      <vt:variant>
        <vt:lpwstr/>
      </vt:variant>
      <vt:variant>
        <vt:i4>131143</vt:i4>
      </vt:variant>
      <vt:variant>
        <vt:i4>63</vt:i4>
      </vt:variant>
      <vt:variant>
        <vt:i4>0</vt:i4>
      </vt:variant>
      <vt:variant>
        <vt:i4>5</vt:i4>
      </vt:variant>
      <vt:variant>
        <vt:lpwstr>http://es.wikipedia.org/wiki/Historia</vt:lpwstr>
      </vt:variant>
      <vt:variant>
        <vt:lpwstr/>
      </vt:variant>
      <vt:variant>
        <vt:i4>7077994</vt:i4>
      </vt:variant>
      <vt:variant>
        <vt:i4>60</vt:i4>
      </vt:variant>
      <vt:variant>
        <vt:i4>0</vt:i4>
      </vt:variant>
      <vt:variant>
        <vt:i4>5</vt:i4>
      </vt:variant>
      <vt:variant>
        <vt:lpwstr>http://es.wikipedia.org/wiki/Econom%C3%ADa</vt:lpwstr>
      </vt:variant>
      <vt:variant>
        <vt:lpwstr/>
      </vt:variant>
      <vt:variant>
        <vt:i4>1638407</vt:i4>
      </vt:variant>
      <vt:variant>
        <vt:i4>57</vt:i4>
      </vt:variant>
      <vt:variant>
        <vt:i4>0</vt:i4>
      </vt:variant>
      <vt:variant>
        <vt:i4>5</vt:i4>
      </vt:variant>
      <vt:variant>
        <vt:lpwstr>http://es.wikipedia.org/wiki/Sociolog%C3%ADa</vt:lpwstr>
      </vt:variant>
      <vt:variant>
        <vt:lpwstr/>
      </vt:variant>
      <vt:variant>
        <vt:i4>1245255</vt:i4>
      </vt:variant>
      <vt:variant>
        <vt:i4>54</vt:i4>
      </vt:variant>
      <vt:variant>
        <vt:i4>0</vt:i4>
      </vt:variant>
      <vt:variant>
        <vt:i4>5</vt:i4>
      </vt:variant>
      <vt:variant>
        <vt:lpwstr>http://es.wikipedia.org/wiki/Alemania</vt:lpwstr>
      </vt:variant>
      <vt:variant>
        <vt:lpwstr/>
      </vt:variant>
      <vt:variant>
        <vt:i4>7536674</vt:i4>
      </vt:variant>
      <vt:variant>
        <vt:i4>51</vt:i4>
      </vt:variant>
      <vt:variant>
        <vt:i4>0</vt:i4>
      </vt:variant>
      <vt:variant>
        <vt:i4>5</vt:i4>
      </vt:variant>
      <vt:variant>
        <vt:lpwstr>http://es.wikipedia.org/wiki/Revolucionario</vt:lpwstr>
      </vt:variant>
      <vt:variant>
        <vt:lpwstr/>
      </vt:variant>
      <vt:variant>
        <vt:i4>6291488</vt:i4>
      </vt:variant>
      <vt:variant>
        <vt:i4>48</vt:i4>
      </vt:variant>
      <vt:variant>
        <vt:i4>0</vt:i4>
      </vt:variant>
      <vt:variant>
        <vt:i4>5</vt:i4>
      </vt:variant>
      <vt:variant>
        <vt:lpwstr>http://es.wikipedia.org/wiki/Fil%C3%B3sofo</vt:lpwstr>
      </vt:variant>
      <vt:variant>
        <vt:lpwstr/>
      </vt:variant>
      <vt:variant>
        <vt:i4>4194362</vt:i4>
      </vt:variant>
      <vt:variant>
        <vt:i4>45</vt:i4>
      </vt:variant>
      <vt:variant>
        <vt:i4>0</vt:i4>
      </vt:variant>
      <vt:variant>
        <vt:i4>5</vt:i4>
      </vt:variant>
      <vt:variant>
        <vt:lpwstr>http://es.wikipedia.org/wiki/Karl_Marx</vt:lpwstr>
      </vt:variant>
      <vt:variant>
        <vt:lpwstr/>
      </vt:variant>
      <vt:variant>
        <vt:i4>1704029</vt:i4>
      </vt:variant>
      <vt:variant>
        <vt:i4>42</vt:i4>
      </vt:variant>
      <vt:variant>
        <vt:i4>0</vt:i4>
      </vt:variant>
      <vt:variant>
        <vt:i4>5</vt:i4>
      </vt:variant>
      <vt:variant>
        <vt:lpwstr>http://es.wikipedia.org/wiki/Francia</vt:lpwstr>
      </vt:variant>
      <vt:variant>
        <vt:lpwstr/>
      </vt:variant>
      <vt:variant>
        <vt:i4>720967</vt:i4>
      </vt:variant>
      <vt:variant>
        <vt:i4>39</vt:i4>
      </vt:variant>
      <vt:variant>
        <vt:i4>0</vt:i4>
      </vt:variant>
      <vt:variant>
        <vt:i4>5</vt:i4>
      </vt:variant>
      <vt:variant>
        <vt:lpwstr>http://es.wikipedia.org/wiki/Proudhon</vt:lpwstr>
      </vt:variant>
      <vt:variant>
        <vt:lpwstr/>
      </vt:variant>
      <vt:variant>
        <vt:i4>5046325</vt:i4>
      </vt:variant>
      <vt:variant>
        <vt:i4>36</vt:i4>
      </vt:variant>
      <vt:variant>
        <vt:i4>0</vt:i4>
      </vt:variant>
      <vt:variant>
        <vt:i4>5</vt:i4>
      </vt:variant>
      <vt:variant>
        <vt:lpwstr>http://es.wikipedia.org/wiki/Cambio_social</vt:lpwstr>
      </vt:variant>
      <vt:variant>
        <vt:lpwstr/>
      </vt:variant>
      <vt:variant>
        <vt:i4>720970</vt:i4>
      </vt:variant>
      <vt:variant>
        <vt:i4>33</vt:i4>
      </vt:variant>
      <vt:variant>
        <vt:i4>0</vt:i4>
      </vt:variant>
      <vt:variant>
        <vt:i4>5</vt:i4>
      </vt:variant>
      <vt:variant>
        <vt:lpwstr>http://es.wikipedia.org/wiki/Sociedad</vt:lpwstr>
      </vt:variant>
      <vt:variant>
        <vt:lpwstr/>
      </vt:variant>
      <vt:variant>
        <vt:i4>7274547</vt:i4>
      </vt:variant>
      <vt:variant>
        <vt:i4>30</vt:i4>
      </vt:variant>
      <vt:variant>
        <vt:i4>0</vt:i4>
      </vt:variant>
      <vt:variant>
        <vt:i4>5</vt:i4>
      </vt:variant>
      <vt:variant>
        <vt:lpwstr>http://es.wikipedia.org/wiki/Individuo</vt:lpwstr>
      </vt:variant>
      <vt:variant>
        <vt:lpwstr/>
      </vt:variant>
      <vt:variant>
        <vt:i4>8192005</vt:i4>
      </vt:variant>
      <vt:variant>
        <vt:i4>27</vt:i4>
      </vt:variant>
      <vt:variant>
        <vt:i4>0</vt:i4>
      </vt:variant>
      <vt:variant>
        <vt:i4>5</vt:i4>
      </vt:variant>
      <vt:variant>
        <vt:lpwstr>http://es.wikipedia.org/wiki/Control_social</vt:lpwstr>
      </vt:variant>
      <vt:variant>
        <vt:lpwstr/>
      </vt:variant>
      <vt:variant>
        <vt:i4>2228266</vt:i4>
      </vt:variant>
      <vt:variant>
        <vt:i4>24</vt:i4>
      </vt:variant>
      <vt:variant>
        <vt:i4>0</vt:i4>
      </vt:variant>
      <vt:variant>
        <vt:i4>5</vt:i4>
      </vt:variant>
      <vt:variant>
        <vt:lpwstr>http://es.wikipedia.org/wiki/Jerarqu%C3%ADa</vt:lpwstr>
      </vt:variant>
      <vt:variant>
        <vt:lpwstr/>
      </vt:variant>
      <vt:variant>
        <vt:i4>7864378</vt:i4>
      </vt:variant>
      <vt:variant>
        <vt:i4>21</vt:i4>
      </vt:variant>
      <vt:variant>
        <vt:i4>0</vt:i4>
      </vt:variant>
      <vt:variant>
        <vt:i4>5</vt:i4>
      </vt:variant>
      <vt:variant>
        <vt:lpwstr>http://es.wikipedia.org/wiki/Autoridad</vt:lpwstr>
      </vt:variant>
      <vt:variant>
        <vt:lpwstr/>
      </vt:variant>
      <vt:variant>
        <vt:i4>1114204</vt:i4>
      </vt:variant>
      <vt:variant>
        <vt:i4>18</vt:i4>
      </vt:variant>
      <vt:variant>
        <vt:i4>0</vt:i4>
      </vt:variant>
      <vt:variant>
        <vt:i4>5</vt:i4>
      </vt:variant>
      <vt:variant>
        <vt:lpwstr>http://es.wikipedia.org/wiki/Gobierno</vt:lpwstr>
      </vt:variant>
      <vt:variant>
        <vt:lpwstr/>
      </vt:variant>
      <vt:variant>
        <vt:i4>6946874</vt:i4>
      </vt:variant>
      <vt:variant>
        <vt:i4>15</vt:i4>
      </vt:variant>
      <vt:variant>
        <vt:i4>0</vt:i4>
      </vt:variant>
      <vt:variant>
        <vt:i4>5</vt:i4>
      </vt:variant>
      <vt:variant>
        <vt:lpwstr>http://es.wikipedia.org/wiki/Estado</vt:lpwstr>
      </vt:variant>
      <vt:variant>
        <vt:lpwstr/>
      </vt:variant>
      <vt:variant>
        <vt:i4>1507366</vt:i4>
      </vt:variant>
      <vt:variant>
        <vt:i4>12</vt:i4>
      </vt:variant>
      <vt:variant>
        <vt:i4>0</vt:i4>
      </vt:variant>
      <vt:variant>
        <vt:i4>5</vt:i4>
      </vt:variant>
      <vt:variant>
        <vt:lpwstr>http://es.wikipedia.org/wiki/Filosof%C3%ADa_social</vt:lpwstr>
      </vt:variant>
      <vt:variant>
        <vt:lpwstr/>
      </vt:variant>
      <vt:variant>
        <vt:i4>7471104</vt:i4>
      </vt:variant>
      <vt:variant>
        <vt:i4>9</vt:i4>
      </vt:variant>
      <vt:variant>
        <vt:i4>0</vt:i4>
      </vt:variant>
      <vt:variant>
        <vt:i4>5</vt:i4>
      </vt:variant>
      <vt:variant>
        <vt:lpwstr>http://es.wikipedia.org/wiki/Filosof%C3%ADa_pol%C3%ADtica</vt:lpwstr>
      </vt:variant>
      <vt:variant>
        <vt:lpwstr/>
      </vt:variant>
      <vt:variant>
        <vt:i4>6946865</vt:i4>
      </vt:variant>
      <vt:variant>
        <vt:i4>6</vt:i4>
      </vt:variant>
      <vt:variant>
        <vt:i4>0</vt:i4>
      </vt:variant>
      <vt:variant>
        <vt:i4>5</vt:i4>
      </vt:variant>
      <vt:variant>
        <vt:lpwstr>http://es.wikipedia.org/wiki/Socialismo</vt:lpwstr>
      </vt:variant>
      <vt:variant>
        <vt:lpwstr/>
      </vt:variant>
      <vt:variant>
        <vt:i4>262210</vt:i4>
      </vt:variant>
      <vt:variant>
        <vt:i4>3</vt:i4>
      </vt:variant>
      <vt:variant>
        <vt:i4>0</vt:i4>
      </vt:variant>
      <vt:variant>
        <vt:i4>5</vt:i4>
      </vt:variant>
      <vt:variant>
        <vt:lpwstr>http://es.wikipedia.org/wiki/Marxismo</vt:lpwstr>
      </vt:variant>
      <vt:variant>
        <vt:lpwstr/>
      </vt:variant>
      <vt:variant>
        <vt:i4>6946866</vt:i4>
      </vt:variant>
      <vt:variant>
        <vt:i4>0</vt:i4>
      </vt:variant>
      <vt:variant>
        <vt:i4>0</vt:i4>
      </vt:variant>
      <vt:variant>
        <vt:i4>5</vt:i4>
      </vt:variant>
      <vt:variant>
        <vt:lpwstr>http://es.wikipedia.org/wiki/Anarquismo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Asignatura:</dc:title>
  <dc:subject/>
  <dc:creator>Javier</dc:creator>
  <cp:keywords/>
  <dc:description/>
  <cp:lastModifiedBy>Maria Alvarez lopez</cp:lastModifiedBy>
  <cp:revision>10</cp:revision>
  <cp:lastPrinted>2006-03-01T06:25:00Z</cp:lastPrinted>
  <dcterms:created xsi:type="dcterms:W3CDTF">2010-11-24T12:52:00Z</dcterms:created>
  <dcterms:modified xsi:type="dcterms:W3CDTF">2010-11-25T11:01:00Z</dcterms:modified>
</cp:coreProperties>
</file>